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07" w:rsidRDefault="00EC675B" w:rsidP="00EC675B">
      <w:pPr>
        <w:pStyle w:val="Heading1"/>
        <w:rPr>
          <w:rStyle w:val="Heading1Char"/>
          <w:rFonts w:eastAsia="Malgun Gothic"/>
        </w:rPr>
      </w:pPr>
      <w:bookmarkStart w:id="0" w:name="_GoBack"/>
      <w:r>
        <w:rPr>
          <w:rStyle w:val="Heading1Char"/>
          <w:rFonts w:eastAsiaTheme="minorEastAsia"/>
        </w:rPr>
        <w:t xml:space="preserve">Sec1 Sci C7c EQ </w:t>
      </w:r>
      <w:r w:rsidR="002A3507">
        <w:rPr>
          <w:rStyle w:val="Heading1Char"/>
          <w:rFonts w:eastAsiaTheme="minorEastAsia"/>
        </w:rPr>
        <w:t xml:space="preserve">2010 to 1995 Acids and Alkalis </w:t>
      </w:r>
      <w:r>
        <w:rPr>
          <w:rStyle w:val="Heading1Char"/>
          <w:rFonts w:eastAsiaTheme="minorEastAsia"/>
        </w:rPr>
        <w:t>70</w:t>
      </w:r>
      <w:r w:rsidR="002A3507" w:rsidRPr="0005758E">
        <w:rPr>
          <w:rStyle w:val="Heading1Char"/>
          <w:rFonts w:eastAsia="Malgun Gothic"/>
        </w:rPr>
        <w:t>marks</w:t>
      </w:r>
      <w:r>
        <w:rPr>
          <w:rStyle w:val="Heading1Char"/>
          <w:rFonts w:eastAsia="Malgun Gothic"/>
        </w:rPr>
        <w:t xml:space="preserve"> </w:t>
      </w:r>
      <w:proofErr w:type="spellStart"/>
      <w:r>
        <w:rPr>
          <w:rStyle w:val="Heading1Char"/>
          <w:rFonts w:eastAsia="Malgun Gothic"/>
        </w:rPr>
        <w:t>TestB</w:t>
      </w:r>
      <w:proofErr w:type="spellEnd"/>
      <w:r>
        <w:rPr>
          <w:rStyle w:val="Heading1Char"/>
          <w:rFonts w:eastAsia="Malgun Gothic"/>
        </w:rPr>
        <w:t xml:space="preserve"> </w:t>
      </w:r>
      <w:r>
        <w:rPr>
          <w:rStyle w:val="Heading1Char"/>
          <w:rFonts w:eastAsiaTheme="minorEastAsia"/>
        </w:rPr>
        <w:t>7E</w:t>
      </w:r>
    </w:p>
    <w:bookmarkEnd w:id="0"/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pH paper is used to show whether a solution is acidic, neutral or alkaline.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One type of pH paper shows the following range of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>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095"/>
        <w:gridCol w:w="1110"/>
        <w:gridCol w:w="1095"/>
        <w:gridCol w:w="1110"/>
        <w:gridCol w:w="1095"/>
        <w:gridCol w:w="1155"/>
      </w:tblGrid>
      <w:tr w:rsidR="002A3507" w:rsidTr="002A3507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colour of pH paper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orange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yellow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green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purple</w:t>
            </w:r>
          </w:p>
        </w:tc>
      </w:tr>
      <w:tr w:rsidR="002A3507" w:rsidTr="002A3507"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 value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0 - 4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8 - 10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11 - 14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Some solutions were tested with pH Paper. The results are shown below.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Complete the following table by placing a tick in the cor</w:t>
      </w:r>
      <w:r w:rsidR="006120D7">
        <w:rPr>
          <w:rFonts w:ascii="Arial" w:hAnsi="Arial" w:cs="Arial"/>
          <w:lang w:val="en-US"/>
        </w:rPr>
        <w:t>rect column for each substance.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545"/>
        <w:gridCol w:w="1275"/>
        <w:gridCol w:w="1275"/>
        <w:gridCol w:w="1275"/>
      </w:tblGrid>
      <w:tr w:rsidR="002A3507" w:rsidTr="002A3507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substance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colour of pH paper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acidic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neutral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alkaline</w:t>
            </w:r>
          </w:p>
        </w:tc>
      </w:tr>
      <w:tr w:rsidR="002A3507" w:rsidTr="002A3507"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orange juice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egg white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oven cleaner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milk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yellow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4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Which substance was the most alkaline?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Equal amounts of egg white and milk are mixed. What is the most likely pH of the mixture?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 pH2          pH6          pH7         pH14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noProof/>
        </w:rPr>
        <w:drawing>
          <wp:inline distT="0" distB="0" distL="0" distR="0" wp14:anchorId="24DA64E7" wp14:editId="695DCA7B">
            <wp:extent cx="495300" cy="3810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 </w:t>
      </w:r>
      <w:r>
        <w:rPr>
          <w:rFonts w:ascii="Arial" w:hAnsi="Arial" w:cs="Arial"/>
          <w:noProof/>
        </w:rPr>
        <w:drawing>
          <wp:inline distT="0" distB="0" distL="0" distR="0" wp14:anchorId="4E2DC559" wp14:editId="4CF8BA0D">
            <wp:extent cx="4953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 </w:t>
      </w:r>
      <w:r>
        <w:rPr>
          <w:rFonts w:ascii="Arial" w:hAnsi="Arial" w:cs="Arial"/>
          <w:noProof/>
        </w:rPr>
        <w:drawing>
          <wp:inline distT="0" distB="0" distL="0" distR="0" wp14:anchorId="7D0672F0" wp14:editId="7B7468CE">
            <wp:extent cx="495300" cy="38100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 </w:t>
      </w:r>
      <w:r>
        <w:rPr>
          <w:rFonts w:ascii="Arial" w:hAnsi="Arial" w:cs="Arial"/>
          <w:noProof/>
        </w:rPr>
        <w:drawing>
          <wp:inline distT="0" distB="0" distL="0" distR="0" wp14:anchorId="3BE59E59" wp14:editId="72F88B61">
            <wp:extent cx="49530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(a)     Vinegar is sometimes put on chips. It has a sharp, sour taste.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What does the taste tell you about vinegar?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Tick the correct box.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contains salt.              </w:t>
      </w:r>
      <w:r>
        <w:rPr>
          <w:rFonts w:ascii="Arial" w:hAnsi="Arial" w:cs="Arial"/>
          <w:noProof/>
        </w:rPr>
        <w:drawing>
          <wp:inline distT="0" distB="0" distL="0" distR="0" wp14:anchorId="4407FA47" wp14:editId="01196152">
            <wp:extent cx="351214" cy="2701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1" cy="27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contains sugar.          </w:t>
      </w:r>
      <w:r w:rsidR="00710E20">
        <w:rPr>
          <w:rFonts w:ascii="Arial" w:hAnsi="Arial" w:cs="Arial"/>
          <w:noProof/>
        </w:rPr>
        <w:drawing>
          <wp:inline distT="0" distB="0" distL="0" distR="0" wp14:anchorId="7FDF1403" wp14:editId="2C0FC4B5">
            <wp:extent cx="351214" cy="270164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1" cy="27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an acid.                   </w:t>
      </w:r>
      <w:r w:rsidR="00710E20">
        <w:rPr>
          <w:rFonts w:ascii="Arial" w:hAnsi="Arial" w:cs="Arial"/>
          <w:noProof/>
        </w:rPr>
        <w:drawing>
          <wp:inline distT="0" distB="0" distL="0" distR="0" wp14:anchorId="7FDF1403" wp14:editId="2C0FC4B5">
            <wp:extent cx="351214" cy="270164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1" cy="27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has turned bad.          </w:t>
      </w:r>
      <w:r w:rsidR="00710E20">
        <w:rPr>
          <w:rFonts w:ascii="Arial" w:hAnsi="Arial" w:cs="Arial"/>
          <w:noProof/>
        </w:rPr>
        <w:drawing>
          <wp:inline distT="0" distB="0" distL="0" distR="0" wp14:anchorId="7FDF1403" wp14:editId="2C0FC4B5">
            <wp:extent cx="351214" cy="270164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1" cy="27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Washing soda crystals react with acid to give off carbon dioxide.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If you added some wa</w:t>
      </w:r>
      <w:r w:rsidR="00710E20">
        <w:rPr>
          <w:rFonts w:ascii="Arial" w:hAnsi="Arial" w:cs="Arial"/>
          <w:lang w:val="en-US"/>
        </w:rPr>
        <w:t xml:space="preserve">shing soda crystals to </w:t>
      </w:r>
      <w:proofErr w:type="spellStart"/>
      <w:r w:rsidR="00710E20">
        <w:rPr>
          <w:rFonts w:ascii="Arial" w:hAnsi="Arial" w:cs="Arial"/>
          <w:lang w:val="en-US"/>
        </w:rPr>
        <w:t>vinegar,</w:t>
      </w:r>
      <w:r>
        <w:rPr>
          <w:rFonts w:ascii="Arial" w:hAnsi="Arial" w:cs="Arial"/>
          <w:lang w:val="en-US"/>
        </w:rPr>
        <w:t>what</w:t>
      </w:r>
      <w:proofErr w:type="spellEnd"/>
      <w:r>
        <w:rPr>
          <w:rFonts w:ascii="Arial" w:hAnsi="Arial" w:cs="Arial"/>
          <w:lang w:val="en-US"/>
        </w:rPr>
        <w:t xml:space="preserve"> would you</w:t>
      </w:r>
      <w:r>
        <w:rPr>
          <w:rFonts w:ascii="Arial" w:hAnsi="Arial" w:cs="Arial"/>
          <w:b/>
          <w:bCs/>
          <w:lang w:val="en-US"/>
        </w:rPr>
        <w:t xml:space="preserve"> see </w:t>
      </w:r>
      <w:r>
        <w:rPr>
          <w:rFonts w:ascii="Arial" w:hAnsi="Arial" w:cs="Arial"/>
          <w:lang w:val="en-US"/>
        </w:rPr>
        <w:t>happening?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EC675B" w:rsidRDefault="00EC675B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Red cabbage can be used to test for acids and alkalis. It is bright red in acids and purple in alkalis.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What colour is it in lemon juice?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Complete the sentence below.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Substances which change colour when you add acid or alkali are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called 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The labels have fallen off two bottles. The labels say ‘Distilled Water’ and ‘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Acid’.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C2AD501" wp14:editId="023A5E49">
            <wp:extent cx="1974273" cy="2307283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99" cy="230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Why should you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taste the liquids to see which is which?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You can use some washing soda crystals to find out what is in each bottle. Describe what you would </w:t>
      </w:r>
      <w:r>
        <w:rPr>
          <w:rFonts w:ascii="Arial" w:hAnsi="Arial" w:cs="Arial"/>
          <w:b/>
          <w:bCs/>
          <w:lang w:val="en-US"/>
        </w:rPr>
        <w:t xml:space="preserve">do </w:t>
      </w:r>
      <w:r>
        <w:rPr>
          <w:rFonts w:ascii="Arial" w:hAnsi="Arial" w:cs="Arial"/>
          <w:lang w:val="en-US"/>
        </w:rPr>
        <w:t xml:space="preserve">and what you would </w:t>
      </w:r>
      <w:r>
        <w:rPr>
          <w:rFonts w:ascii="Arial" w:hAnsi="Arial" w:cs="Arial"/>
          <w:b/>
          <w:bCs/>
          <w:lang w:val="en-US"/>
        </w:rPr>
        <w:t xml:space="preserve">see </w:t>
      </w:r>
      <w:r>
        <w:rPr>
          <w:rFonts w:ascii="Arial" w:hAnsi="Arial" w:cs="Arial"/>
          <w:lang w:val="en-US"/>
        </w:rPr>
        <w:t>in each case.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7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(a)     Neutral litmus paper is: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purple in neutral solutions;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red in acids;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blue in alkalis.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Use this information to answer the questions.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 piece of neutral litmus paper turned red in some grapefruit juice.  What does this show about the grapefruit juice?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Gwen added drops of sodium hydroxide solution to the grapefruit juice. The litmus paper soon turned blue. What does the blue colour show about the sodium hydroxide solution?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Gwen then tested some water with a new piece of neutral litmus paper. The pH of the water was 7. What colour was the litmus paper in the water.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What name is given to the reaction between an acid and an alkali?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Tick the correct box.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distillation                                </w:t>
      </w:r>
      <w:r w:rsidR="00710E20">
        <w:rPr>
          <w:rFonts w:ascii="Arial" w:hAnsi="Arial" w:cs="Arial"/>
          <w:noProof/>
        </w:rPr>
        <w:drawing>
          <wp:inline distT="0" distB="0" distL="0" distR="0" wp14:anchorId="63FA6FC3" wp14:editId="199E64DB">
            <wp:extent cx="228600" cy="175846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4" cy="17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neutralisation</w:t>
      </w:r>
      <w:proofErr w:type="spellEnd"/>
      <w:r>
        <w:rPr>
          <w:rFonts w:ascii="Arial" w:hAnsi="Arial" w:cs="Arial"/>
          <w:lang w:val="en-US"/>
        </w:rPr>
        <w:t xml:space="preserve">                          </w:t>
      </w:r>
      <w:r w:rsidR="00710E20">
        <w:rPr>
          <w:rFonts w:ascii="Arial" w:hAnsi="Arial" w:cs="Arial"/>
          <w:noProof/>
        </w:rPr>
        <w:drawing>
          <wp:inline distT="0" distB="0" distL="0" distR="0" wp14:anchorId="63FA6FC3" wp14:editId="199E64DB">
            <wp:extent cx="228600" cy="175846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4" cy="17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precipitation                            </w:t>
      </w:r>
      <w:r w:rsidR="00710E20">
        <w:rPr>
          <w:rFonts w:ascii="Arial" w:hAnsi="Arial" w:cs="Arial"/>
          <w:noProof/>
        </w:rPr>
        <w:drawing>
          <wp:inline distT="0" distB="0" distL="0" distR="0" wp14:anchorId="63FA6FC3" wp14:editId="199E64DB">
            <wp:extent cx="228600" cy="175846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4" cy="17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separation                              </w:t>
      </w:r>
      <w:r w:rsidR="00710E20">
        <w:rPr>
          <w:rFonts w:ascii="Arial" w:hAnsi="Arial" w:cs="Arial"/>
          <w:noProof/>
        </w:rPr>
        <w:drawing>
          <wp:inline distT="0" distB="0" distL="0" distR="0" wp14:anchorId="63FA6FC3" wp14:editId="199E64DB">
            <wp:extent cx="228600" cy="175846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4" cy="17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4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Dilute acids react with many things.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the </w:t>
      </w:r>
      <w:r>
        <w:rPr>
          <w:rFonts w:ascii="Arial" w:hAnsi="Arial" w:cs="Arial"/>
          <w:b/>
          <w:bCs/>
          <w:lang w:val="en-US"/>
        </w:rPr>
        <w:t>four</w:t>
      </w:r>
      <w:r>
        <w:rPr>
          <w:rFonts w:ascii="Arial" w:hAnsi="Arial" w:cs="Arial"/>
          <w:lang w:val="en-US"/>
        </w:rPr>
        <w:t xml:space="preserve"> boxes by the correct descriptions.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no more than</w:t>
      </w:r>
      <w:r>
        <w:rPr>
          <w:rFonts w:ascii="Arial" w:hAnsi="Arial" w:cs="Arial"/>
          <w:b/>
          <w:bCs/>
          <w:lang w:val="en-US"/>
        </w:rPr>
        <w:t xml:space="preserve"> four</w:t>
      </w:r>
      <w:r w:rsidR="00710E20">
        <w:rPr>
          <w:rFonts w:ascii="Arial" w:hAnsi="Arial" w:cs="Arial"/>
          <w:lang w:val="en-US"/>
        </w:rPr>
        <w:t xml:space="preserve"> boxes.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990"/>
      </w:tblGrid>
      <w:tr w:rsidR="002A3507" w:rsidTr="002A3507"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Acids always dissolve glass.</w:t>
            </w:r>
          </w:p>
        </w:tc>
        <w:tc>
          <w:tcPr>
            <w:tcW w:w="9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9F8F405" wp14:editId="1EB63531">
                  <wp:extent cx="228600" cy="17584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4" cy="17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4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Acids can be burned as fuels.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710E20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13290F" wp14:editId="751AF179">
                  <wp:extent cx="228600" cy="175846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4" cy="17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4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Acids damage teeth.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710E20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13290F" wp14:editId="751AF179">
                  <wp:extent cx="228600" cy="175846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4" cy="17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4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Acids react with metals such as magnesium.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710E20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13290F" wp14:editId="751AF179">
                  <wp:extent cx="228600" cy="175846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4" cy="17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4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Acids turn universal indicator solution blue.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710E20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13290F" wp14:editId="751AF179">
                  <wp:extent cx="228600" cy="175846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4" cy="17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4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Acids may harm your skin.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710E20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13290F" wp14:editId="751AF179">
                  <wp:extent cx="228600" cy="175846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4" cy="17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4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Acids react with limestone.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710E20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3FA6FC3" wp14:editId="199E64DB">
                  <wp:extent cx="228600" cy="175846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4" cy="17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46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Acids are always poisonous.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710E20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3FA6FC3" wp14:editId="199E64DB">
                  <wp:extent cx="228600" cy="175846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4" cy="17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Times New Roman" w:hAnsi="Times New Roman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 xml:space="preserve">          The chart is taken from a bottle of </w:t>
      </w:r>
      <w:r>
        <w:rPr>
          <w:rFonts w:ascii="Arial" w:hAnsi="Arial" w:cs="Arial"/>
          <w:i/>
          <w:iCs/>
          <w:lang w:val="en-US"/>
        </w:rPr>
        <w:t>Johnson’s pH5.5 Facial Wash</w:t>
      </w:r>
      <w:r>
        <w:rPr>
          <w:rFonts w:ascii="Times New Roman" w:hAnsi="Times New Roman"/>
          <w:lang w:val="en-US"/>
        </w:rPr>
        <w:t>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 wp14:anchorId="47E7ADD8" wp14:editId="1E052205">
            <wp:extent cx="4675909" cy="223811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461" cy="22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From the information in the chart give: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 substance which is almost neutral.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substance which is most alkaline.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 to describe Johnson’s facial wash.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990"/>
      </w:tblGrid>
      <w:tr w:rsidR="002A3507" w:rsidTr="002A3507">
        <w:tc>
          <w:tcPr>
            <w:tcW w:w="2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is very alkaline.</w:t>
            </w:r>
          </w:p>
        </w:tc>
        <w:tc>
          <w:tcPr>
            <w:tcW w:w="9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F6D888" wp14:editId="29DDB485">
                  <wp:extent cx="238991" cy="183839"/>
                  <wp:effectExtent l="0" t="0" r="889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57" cy="18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2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is slightly alkaline.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710E20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5D983D" wp14:editId="2BA61F5F">
                  <wp:extent cx="238991" cy="183839"/>
                  <wp:effectExtent l="0" t="0" r="8890" b="6985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57" cy="18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2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is neutral.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710E20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5D983D" wp14:editId="2BA61F5F">
                  <wp:extent cx="238991" cy="183839"/>
                  <wp:effectExtent l="0" t="0" r="8890" b="698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57" cy="18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26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is slightly acidic.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2A3507" w:rsidRDefault="00710E20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5D983D" wp14:editId="2BA61F5F">
                  <wp:extent cx="238991" cy="183839"/>
                  <wp:effectExtent l="0" t="0" r="8890" b="698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57" cy="18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 bee sting is acidic.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substances given in the chart would be best to </w:t>
      </w:r>
      <w:proofErr w:type="spellStart"/>
      <w:r>
        <w:rPr>
          <w:rFonts w:ascii="Arial" w:hAnsi="Arial" w:cs="Arial"/>
          <w:lang w:val="en-US"/>
        </w:rPr>
        <w:t>neutralise</w:t>
      </w:r>
      <w:proofErr w:type="spellEnd"/>
      <w:r>
        <w:rPr>
          <w:rFonts w:ascii="Arial" w:hAnsi="Arial" w:cs="Arial"/>
          <w:lang w:val="en-US"/>
        </w:rPr>
        <w:t xml:space="preserve"> the sting?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 The table below gives information about four gases. It shows the volume of each gas that will dissolve in 1000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sz w:val="18"/>
          <w:szCs w:val="18"/>
          <w:lang w:val="en-US"/>
        </w:rPr>
        <w:t> </w:t>
      </w:r>
      <w:r>
        <w:rPr>
          <w:rFonts w:ascii="Arial" w:hAnsi="Arial" w:cs="Arial"/>
          <w:lang w:val="en-US"/>
        </w:rPr>
        <w:t>of water at two different temperatures.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5FACE44" wp14:editId="61C7E99B">
            <wp:extent cx="3397827" cy="18364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36" cy="18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information in the table to answer the following questions.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four gases is the most soluble at 60°C?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four gases is the least soluble at 20°C?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710E20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A3507">
        <w:rPr>
          <w:rFonts w:ascii="Arial" w:hAnsi="Arial" w:cs="Arial"/>
          <w:lang w:val="en-US"/>
        </w:rPr>
        <w:t>(b)     How does a rise in temperature affect the amount of gas which will dissolve?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710E20" w:rsidRDefault="00710E20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table below shows the pH of a solution of each of the four gases.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D59D685" wp14:editId="0A8785C9">
            <wp:extent cx="1330036" cy="1548298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43" cy="155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gas dissolves in water to form: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an acid? 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 alkali? 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 neutral solution? 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 xml:space="preserve">          Owen used litmus paper to find out if six different liquids were </w:t>
      </w:r>
      <w:r>
        <w:rPr>
          <w:rFonts w:ascii="Arial" w:hAnsi="Arial" w:cs="Arial"/>
          <w:b/>
          <w:bCs/>
          <w:lang w:val="en-US"/>
        </w:rPr>
        <w:t>acidic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alkaline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neutral</w:t>
      </w:r>
      <w:r>
        <w:rPr>
          <w:rFonts w:ascii="Arial" w:hAnsi="Arial" w:cs="Arial"/>
          <w:lang w:val="en-US"/>
        </w:rPr>
        <w:t>. He dipped pieces of litmus paper into each liquid.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wrote some of his results in the table below. Complete the table of results.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C241EDA" wp14:editId="60C058D3">
            <wp:extent cx="4125191" cy="3107389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73" cy="314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 marks</w:t>
      </w:r>
    </w:p>
    <w:p w:rsidR="00710E20" w:rsidRDefault="00710E20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Q8.</w:t>
      </w:r>
      <w:r>
        <w:rPr>
          <w:rFonts w:ascii="Arial" w:hAnsi="Arial" w:cs="Arial"/>
          <w:lang w:val="en-US"/>
        </w:rPr>
        <w:t>          The table sho</w:t>
      </w:r>
      <w:r w:rsidR="00710E20">
        <w:rPr>
          <w:rFonts w:ascii="Arial" w:hAnsi="Arial" w:cs="Arial"/>
          <w:lang w:val="en-US"/>
        </w:rPr>
        <w:t>ws the pH of five soil samples.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410"/>
      </w:tblGrid>
      <w:tr w:rsidR="002A3507" w:rsidTr="002A3507"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soil sample</w:t>
            </w: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 of soil</w:t>
            </w:r>
          </w:p>
        </w:tc>
      </w:tr>
      <w:tr w:rsidR="002A3507" w:rsidTr="002A3507">
        <w:tc>
          <w:tcPr>
            <w:tcW w:w="1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6.0</w:t>
            </w:r>
          </w:p>
        </w:tc>
      </w:tr>
      <w:tr w:rsidR="002A3507" w:rsidTr="002A3507">
        <w:tc>
          <w:tcPr>
            <w:tcW w:w="1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7.5</w:t>
            </w:r>
          </w:p>
        </w:tc>
      </w:tr>
      <w:tr w:rsidR="002A3507" w:rsidTr="002A3507">
        <w:tc>
          <w:tcPr>
            <w:tcW w:w="1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7.0</w:t>
            </w:r>
          </w:p>
        </w:tc>
      </w:tr>
      <w:tr w:rsidR="002A3507" w:rsidTr="002A3507">
        <w:tc>
          <w:tcPr>
            <w:tcW w:w="15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4.5</w:t>
            </w:r>
          </w:p>
        </w:tc>
      </w:tr>
      <w:tr w:rsidR="002A3507" w:rsidTr="002A3507">
        <w:tc>
          <w:tcPr>
            <w:tcW w:w="1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Use letters from the table to answer questions (a), (b) and (c).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Which soil sample is neutral? 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Most types of heather grow better in acidic soil.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which of the soil samples should heather grow well? 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Cabbage grows better in alkaline soil. In which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the soil samples should cabbage grow well? 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Lime is an alkaline substance which is sometimes put onto acidic soils.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type of reaction takes place between the lime and the acid?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4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         (a)     Sunil picked yellow, red and purple primula flowers from his garden.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dipped the different flower petals into water and into two different solutions.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pH of one solution was 1 and the pH of the other was 10.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results.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980"/>
        <w:gridCol w:w="1980"/>
        <w:gridCol w:w="1980"/>
      </w:tblGrid>
      <w:tr w:rsidR="002A3507" w:rsidTr="002A3507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colour of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flower petals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 solutions of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 1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 water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 7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 solution of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 10</w:t>
            </w:r>
          </w:p>
        </w:tc>
      </w:tr>
      <w:tr w:rsidR="002A3507" w:rsidTr="002A3507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yellow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stayed yellow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stayed yellow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stayed yellow</w:t>
            </w:r>
          </w:p>
        </w:tc>
      </w:tr>
      <w:tr w:rsidR="002A3507" w:rsidTr="002A3507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stayed red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stayed red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turned green</w:t>
            </w:r>
          </w:p>
        </w:tc>
      </w:tr>
      <w:tr w:rsidR="002A3507" w:rsidTr="002A3507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turned pink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stayed purple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turned blue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Which colour of flower petal would be most useful to make an indicator for </w:t>
      </w:r>
      <w:r>
        <w:rPr>
          <w:rFonts w:ascii="Arial" w:hAnsi="Arial" w:cs="Arial"/>
          <w:b/>
          <w:bCs/>
          <w:lang w:val="en-US"/>
        </w:rPr>
        <w:t>both</w:t>
      </w:r>
      <w:r>
        <w:rPr>
          <w:rFonts w:ascii="Arial" w:hAnsi="Arial" w:cs="Arial"/>
          <w:lang w:val="en-US"/>
        </w:rPr>
        <w:t xml:space="preserve"> acids </w:t>
      </w:r>
      <w:r>
        <w:rPr>
          <w:rFonts w:ascii="Arial" w:hAnsi="Arial" w:cs="Arial"/>
          <w:b/>
          <w:bCs/>
          <w:lang w:val="en-US"/>
        </w:rPr>
        <w:t xml:space="preserve">and </w:t>
      </w:r>
      <w:r>
        <w:rPr>
          <w:rFonts w:ascii="Arial" w:hAnsi="Arial" w:cs="Arial"/>
          <w:lang w:val="en-US"/>
        </w:rPr>
        <w:t>alkalis?  Explain your answer.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710E20" w:rsidRDefault="00710E20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</w:p>
    <w:p w:rsidR="00710E20" w:rsidRDefault="00710E20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Sunil crushed petals from each flower separately in some liquid and poured off the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solutions. Then he put drops of each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solution into the middle of different pieces of filter paper.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E1C895E" wp14:editId="37CEB883">
            <wp:extent cx="5219700" cy="11144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solutions spread out on the filter paper. The diagrams show his results.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0893982" wp14:editId="7B6FE160">
            <wp:extent cx="5267325" cy="17907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What is the name of this method of investigating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substances?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Sunil made notes on his experiment. Some words are missing.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sentences.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5"/>
      </w:tblGrid>
      <w:tr w:rsidR="002A3507" w:rsidTr="002A3507">
        <w:tc>
          <w:tcPr>
            <w:tcW w:w="7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I crushed a flower in a liquid it produced a </w:t>
            </w:r>
            <w:proofErr w:type="spellStart"/>
            <w:r>
              <w:rPr>
                <w:rFonts w:ascii="Arial" w:hAnsi="Arial" w:cs="Arial"/>
                <w:lang w:val="en-US"/>
              </w:rPr>
              <w:t>coloured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solution.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This is because a </w:t>
            </w:r>
            <w:proofErr w:type="spellStart"/>
            <w:r>
              <w:rPr>
                <w:rFonts w:ascii="Arial" w:hAnsi="Arial" w:cs="Arial"/>
                <w:lang w:val="en-US"/>
              </w:rPr>
              <w:t>coloured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substance had ......................……….. in the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liquid. This shows that the liquid is a .............................................. for these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coloured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substances.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 experiment shows that one of the flowers probably contained two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coloured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substances. This was the ......................……….. flower.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710E20" w:rsidRDefault="00710E20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Q10.</w:t>
      </w:r>
      <w:r>
        <w:rPr>
          <w:rFonts w:ascii="Arial" w:hAnsi="Arial" w:cs="Arial"/>
          <w:lang w:val="en-US"/>
        </w:rPr>
        <w:t>          (a)     Many chemicals are dangerous if not used carefully.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Read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hazard descriptions. Look at the hazard labels.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line from each description to the correct label.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E262613" wp14:editId="688F66AA">
            <wp:extent cx="2597727" cy="399162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94" cy="400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label on a bottle of kitchen cleaner says: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It leaves kitchen and bathroom surfaces bright and shiny.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Another part of the label says: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Contains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sulphamic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acid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  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Irritating to eyes and skin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Keep out of reach of children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 chart shows the colour of universal indicator in different solutions.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125"/>
        <w:gridCol w:w="1125"/>
        <w:gridCol w:w="1080"/>
        <w:gridCol w:w="1155"/>
        <w:gridCol w:w="1155"/>
      </w:tblGrid>
      <w:tr w:rsidR="002A3507" w:rsidTr="002A3507"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type of solution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strongly acidic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weakly acidic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weakly alkaline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strongly alkaline</w:t>
            </w:r>
          </w:p>
        </w:tc>
      </w:tr>
      <w:tr w:rsidR="002A3507" w:rsidTr="002A3507"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colour of universal indicator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purple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What colour will the kitchen cleaner turn universal indicator?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..................................................................……….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Which hazard label do you expect to see on the bottle?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correct letter from the list above.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............................................…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          Water from red cabbage can be used to find out if a liquid is acidic, alkaline or neutral.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255"/>
      </w:tblGrid>
      <w:tr w:rsidR="002A3507" w:rsidTr="002A3507">
        <w:tc>
          <w:tcPr>
            <w:tcW w:w="30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Type of liquid added to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 cabbage water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colour of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 cabbage water</w:t>
            </w:r>
          </w:p>
        </w:tc>
      </w:tr>
      <w:tr w:rsidR="002A3507" w:rsidTr="002A3507">
        <w:tc>
          <w:tcPr>
            <w:tcW w:w="30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acidic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</w:tc>
      </w:tr>
      <w:tr w:rsidR="002A3507" w:rsidTr="002A3507">
        <w:tc>
          <w:tcPr>
            <w:tcW w:w="30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alkaline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</w:tc>
      </w:tr>
      <w:tr w:rsidR="002A3507" w:rsidTr="002A3507">
        <w:tc>
          <w:tcPr>
            <w:tcW w:w="30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purple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John added three different liquids to the cabbage water.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Use the information above to complete the table below.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2265"/>
        <w:gridCol w:w="2400"/>
      </w:tblGrid>
      <w:tr w:rsidR="002A3507" w:rsidTr="002A3507"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Liquid added to the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cabbage water</w:t>
            </w:r>
          </w:p>
        </w:tc>
        <w:tc>
          <w:tcPr>
            <w:tcW w:w="22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colour of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 cabbage water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Is the liquid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acidic, alkaline or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neutral?</w:t>
            </w:r>
          </w:p>
        </w:tc>
      </w:tr>
      <w:tr w:rsidR="002A3507" w:rsidTr="002A3507">
        <w:tc>
          <w:tcPr>
            <w:tcW w:w="239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239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lemon juice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acidic</w:t>
            </w:r>
          </w:p>
        </w:tc>
      </w:tr>
      <w:tr w:rsidR="002A3507" w:rsidTr="002A3507">
        <w:tc>
          <w:tcPr>
            <w:tcW w:w="23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washing up liquid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What word describes chemicals which change colour in acids or alkalis?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filters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60E2B976" wp14:editId="74F1C532">
            <wp:extent cx="229640" cy="17664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" cy="1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 indicators   </w:t>
      </w:r>
      <w:r w:rsidR="00951102">
        <w:rPr>
          <w:rFonts w:ascii="Arial" w:hAnsi="Arial" w:cs="Arial"/>
          <w:noProof/>
        </w:rPr>
        <w:drawing>
          <wp:inline distT="0" distB="0" distL="0" distR="0" wp14:anchorId="2CBE9CA1" wp14:editId="278BA37B">
            <wp:extent cx="229640" cy="176646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" cy="1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liquids              </w:t>
      </w:r>
      <w:r w:rsidR="00951102">
        <w:rPr>
          <w:rFonts w:ascii="Arial" w:hAnsi="Arial" w:cs="Arial"/>
          <w:noProof/>
        </w:rPr>
        <w:drawing>
          <wp:inline distT="0" distB="0" distL="0" distR="0" wp14:anchorId="2CBE9CA1" wp14:editId="278BA37B">
            <wp:extent cx="229640" cy="176646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" cy="1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 solids          </w:t>
      </w:r>
      <w:r w:rsidR="00951102">
        <w:rPr>
          <w:rFonts w:ascii="Arial" w:hAnsi="Arial" w:cs="Arial"/>
          <w:noProof/>
        </w:rPr>
        <w:drawing>
          <wp:inline distT="0" distB="0" distL="0" distR="0" wp14:anchorId="2CBE9CA1" wp14:editId="278BA37B">
            <wp:extent cx="229640" cy="176646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" cy="1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         The diagrams show two different types of apparatus for measuring volumes of liquid.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piece of apparatus contains some dilute hydrochloric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C5C81BF" wp14:editId="13EA5255">
            <wp:extent cx="2369127" cy="288243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80" cy="288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to scale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is the name of apparatus B?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What is the volume of dilute hydrochloric acid in: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apparatus A?       …………..…..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(ii)     apparatus B?       ..……………..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Wayne wants to add exactly 3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dilute hydrochloric acid to some chalk in a beaker.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How can he remove exactly 3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the acid from apparatus A?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Wayne adds the acid to the chalk. He sees bubbles.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things does this show? Tick </w:t>
      </w:r>
      <w:r>
        <w:rPr>
          <w:rFonts w:ascii="Arial" w:hAnsi="Arial" w:cs="Arial"/>
          <w:b/>
          <w:bCs/>
          <w:lang w:val="en-US"/>
        </w:rPr>
        <w:t>two</w:t>
      </w:r>
      <w:r w:rsidR="00951102">
        <w:rPr>
          <w:rFonts w:ascii="Arial" w:hAnsi="Arial" w:cs="Arial"/>
          <w:lang w:val="en-US"/>
        </w:rPr>
        <w:t xml:space="preserve"> boxes.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1515"/>
        <w:gridCol w:w="3300"/>
        <w:gridCol w:w="1110"/>
      </w:tblGrid>
      <w:tr w:rsidR="002A3507" w:rsidTr="002A3507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gas is produced.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654778" wp14:editId="0B73901A">
                  <wp:extent cx="495300" cy="381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Chalk is a gas.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6BF030" wp14:editId="26EA4ADD">
                  <wp:extent cx="495300" cy="381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Chalk is an acid.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46C9A5" wp14:editId="07B26BC1">
                  <wp:extent cx="495300" cy="3810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acid reacts with the chalk.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DC700D" wp14:editId="3DC3919E">
                  <wp:extent cx="495300" cy="381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acid is boiling.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B62DA6" wp14:editId="7201E536">
                  <wp:extent cx="495300" cy="381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 xml:space="preserve">          Bees and wasps are both insects which use a sting as part of their </w:t>
      </w:r>
      <w:proofErr w:type="spellStart"/>
      <w:r>
        <w:rPr>
          <w:rFonts w:ascii="Arial" w:hAnsi="Arial" w:cs="Arial"/>
          <w:lang w:val="en-US"/>
        </w:rPr>
        <w:t>defence</w:t>
      </w:r>
      <w:proofErr w:type="spellEnd"/>
      <w:r>
        <w:rPr>
          <w:rFonts w:ascii="Arial" w:hAnsi="Arial" w:cs="Arial"/>
          <w:lang w:val="en-US"/>
        </w:rPr>
        <w:t>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pH values of their stings are shown on the diagrams.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DC33364" wp14:editId="54975706">
            <wp:extent cx="1506682" cy="1068616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08" cy="107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4CF256E6" wp14:editId="07FC879B">
            <wp:extent cx="1278082" cy="1035483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70" cy="104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bee                                                                 wasp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bee sting, pH 2                                               wasp sting, pH 10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Complete the table below to show whether the stings are acidic or alkaline and what colour they would turn universal indicator paper.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DEAF4CF" wp14:editId="39BEAF8C">
            <wp:extent cx="4000500" cy="11144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marks</w:t>
      </w:r>
    </w:p>
    <w:p w:rsidR="00951102" w:rsidRDefault="00951102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</w:p>
    <w:p w:rsidR="00951102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table below shows five household substance</w:t>
      </w:r>
      <w:r w:rsidR="00951102">
        <w:rPr>
          <w:rFonts w:ascii="Arial" w:hAnsi="Arial" w:cs="Arial"/>
          <w:lang w:val="en-US"/>
        </w:rPr>
        <w:t>s and the pH of each substance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1995"/>
      </w:tblGrid>
      <w:tr w:rsidR="002A3507" w:rsidTr="002A3507"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substance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 of substance</w:t>
            </w:r>
          </w:p>
        </w:tc>
      </w:tr>
      <w:tr w:rsidR="002A3507" w:rsidTr="002A3507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bicarbonate toothpaste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2A3507" w:rsidTr="002A3507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lemon juice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2A3507" w:rsidTr="002A3507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vinegar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2A3507" w:rsidTr="002A3507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washing soda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2A3507" w:rsidTr="002A3507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Give the name of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substance in the table which would </w:t>
      </w:r>
      <w:proofErr w:type="spellStart"/>
      <w:r>
        <w:rPr>
          <w:rFonts w:ascii="Arial" w:hAnsi="Arial" w:cs="Arial"/>
          <w:lang w:val="en-US"/>
        </w:rPr>
        <w:t>neutralise</w:t>
      </w:r>
      <w:proofErr w:type="spellEnd"/>
      <w:r>
        <w:rPr>
          <w:rFonts w:ascii="Arial" w:hAnsi="Arial" w:cs="Arial"/>
          <w:lang w:val="en-US"/>
        </w:rPr>
        <w:t xml:space="preserve"> each sting.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bee sting 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wasp sting 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Q17.</w:t>
      </w:r>
      <w:r>
        <w:rPr>
          <w:rFonts w:ascii="Arial" w:hAnsi="Arial" w:cs="Arial"/>
          <w:lang w:val="en-US"/>
        </w:rPr>
        <w:t xml:space="preserve">          Ben put a beaker weighing 50 g on a balance. He added 50 g of dilute hydrochloric acid and 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2.5 g of calcium carbonate to the beaker.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total mass of the beaker and its contents was 102.5 g.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9AAB30E" wp14:editId="04A412E1">
            <wp:extent cx="1076325" cy="2581275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2574FFB5" wp14:editId="14827E8D">
            <wp:extent cx="2202873" cy="2102037"/>
            <wp:effectExtent l="0" t="0" r="698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30" cy="210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D3D98BF" wp14:editId="6F19DA0F">
            <wp:extent cx="1162050" cy="25812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hydrochloric acid reacted with the calcium carbonate. How could Ben tell that a chemical reaction was taking place in the beaker?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word equation for th</w:t>
      </w:r>
      <w:r w:rsidR="00951102">
        <w:rPr>
          <w:rFonts w:ascii="Arial" w:hAnsi="Arial" w:cs="Arial"/>
          <w:lang w:val="en-US"/>
        </w:rPr>
        <w:t>e reaction which took place is: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400"/>
        <w:gridCol w:w="1214"/>
        <w:gridCol w:w="671"/>
        <w:gridCol w:w="1071"/>
        <w:gridCol w:w="442"/>
        <w:gridCol w:w="1028"/>
        <w:gridCol w:w="442"/>
        <w:gridCol w:w="890"/>
      </w:tblGrid>
      <w:tr w:rsidR="002A3507" w:rsidTr="002A3507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hydrochloric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calcium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carbonate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CF6942" wp14:editId="2905F3E7">
                  <wp:extent cx="219075" cy="11430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calcium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chloride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carbon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dioxide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When the reaction stopped, the total mass had decreased from 102.5 g to 101.4 g.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Some water had evaporated from the </w:t>
      </w:r>
      <w:proofErr w:type="spellStart"/>
      <w:r>
        <w:rPr>
          <w:rFonts w:ascii="Arial" w:hAnsi="Arial" w:cs="Arial"/>
          <w:lang w:val="en-US"/>
        </w:rPr>
        <w:t>beak</w:t>
      </w:r>
      <w:r w:rsidR="00951102">
        <w:rPr>
          <w:rFonts w:ascii="Arial" w:hAnsi="Arial" w:cs="Arial"/>
          <w:lang w:val="en-US"/>
        </w:rPr>
        <w:t>er.</w:t>
      </w:r>
      <w:r>
        <w:rPr>
          <w:rFonts w:ascii="Arial" w:hAnsi="Arial" w:cs="Arial"/>
          <w:lang w:val="en-US"/>
        </w:rPr>
        <w:t>What</w:t>
      </w:r>
      <w:proofErr w:type="spellEnd"/>
      <w:r>
        <w:rPr>
          <w:rFonts w:ascii="Arial" w:hAnsi="Arial" w:cs="Arial"/>
          <w:lang w:val="en-US"/>
        </w:rPr>
        <w:t xml:space="preserve"> else caused the drop in mass?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word equation to help you answer the question.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When the reaction stopped, Ben tested the contents of the beaker with universal indicator paper. The calcium carbonate had </w:t>
      </w:r>
      <w:proofErr w:type="spellStart"/>
      <w:r>
        <w:rPr>
          <w:rFonts w:ascii="Arial" w:hAnsi="Arial" w:cs="Arial"/>
          <w:lang w:val="en-US"/>
        </w:rPr>
        <w:t>neutralised</w:t>
      </w:r>
      <w:proofErr w:type="spellEnd"/>
      <w:r>
        <w:rPr>
          <w:rFonts w:ascii="Arial" w:hAnsi="Arial" w:cs="Arial"/>
          <w:lang w:val="en-US"/>
        </w:rPr>
        <w:t xml:space="preserve"> the acid. What is the colour of universal indicator paper in a neutral solution?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Which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materials in the list below are mainly calcium carbonate?</w:t>
      </w:r>
    </w:p>
    <w:p w:rsidR="002A3507" w:rsidRPr="00951102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Tick the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correct </w:t>
      </w:r>
      <w:r w:rsidR="00951102">
        <w:rPr>
          <w:rFonts w:ascii="Arial" w:hAnsi="Arial" w:cs="Arial"/>
          <w:b/>
          <w:bCs/>
          <w:lang w:val="en-US"/>
        </w:rPr>
        <w:t>boxes.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6"/>
        <w:gridCol w:w="1909"/>
      </w:tblGrid>
      <w:tr w:rsidR="002A3507" w:rsidTr="00951102">
        <w:trPr>
          <w:trHeight w:val="366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coal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6AA01C" wp14:editId="698D3F0A">
                  <wp:extent cx="571500" cy="4381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951102">
        <w:trPr>
          <w:trHeight w:val="366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glass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B85FE9" wp14:editId="3E446275">
                  <wp:extent cx="571500" cy="4381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951102">
        <w:trPr>
          <w:trHeight w:val="366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limestone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820329" wp14:editId="76C021DE">
                  <wp:extent cx="571500" cy="4381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951102">
        <w:trPr>
          <w:trHeight w:val="366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marble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E04A05" wp14:editId="0E846BC6">
                  <wp:extent cx="571500" cy="4381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951102">
        <w:trPr>
          <w:trHeight w:val="359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sandstone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274920" wp14:editId="432CFAF6">
                  <wp:extent cx="571500" cy="4381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Metals react with acids.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gas is produced when a metal reacts with an acid?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6 marks</w:t>
      </w:r>
    </w:p>
    <w:p w:rsidR="00650E81" w:rsidRDefault="00650E81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Q18.</w:t>
      </w:r>
      <w:r>
        <w:rPr>
          <w:rFonts w:ascii="Arial" w:hAnsi="Arial" w:cs="Arial"/>
          <w:lang w:val="en-US"/>
        </w:rPr>
        <w:t>          The pH scale shown below is used to measure how acidic or alkaline a solution is.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FA47AE5" wp14:editId="540B80A0">
            <wp:extent cx="4419600" cy="9715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graph below shows how the pH of the liquid in Barry's mouth changed as he ate a meal.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852675F" wp14:editId="6C547AE8">
            <wp:extent cx="2369127" cy="1906704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57" cy="190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Use the </w:t>
      </w:r>
      <w:r>
        <w:rPr>
          <w:rFonts w:ascii="Arial" w:hAnsi="Arial" w:cs="Arial"/>
          <w:b/>
          <w:bCs/>
          <w:lang w:val="en-US"/>
        </w:rPr>
        <w:t>graph</w:t>
      </w:r>
      <w:r>
        <w:rPr>
          <w:rFonts w:ascii="Arial" w:hAnsi="Arial" w:cs="Arial"/>
          <w:lang w:val="en-US"/>
        </w:rPr>
        <w:t xml:space="preserve"> to give the pH of the liquid in Barry's mouth before he started to eat.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  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does this pH tell you about the liquid in Barry's mouth before he started to eat?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Use the </w:t>
      </w:r>
      <w:r>
        <w:rPr>
          <w:rFonts w:ascii="Arial" w:hAnsi="Arial" w:cs="Arial"/>
          <w:b/>
          <w:bCs/>
          <w:lang w:val="en-US"/>
        </w:rPr>
        <w:t>pH scale</w:t>
      </w:r>
      <w:r>
        <w:rPr>
          <w:rFonts w:ascii="Arial" w:hAnsi="Arial" w:cs="Arial"/>
          <w:lang w:val="en-US"/>
        </w:rPr>
        <w:t xml:space="preserve"> above to help you.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 It was acidic.         It was alkaline.     It was colourless.     It was neutral.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 </w:t>
      </w:r>
      <w:r>
        <w:rPr>
          <w:rFonts w:ascii="Arial" w:hAnsi="Arial" w:cs="Arial"/>
          <w:noProof/>
        </w:rPr>
        <w:drawing>
          <wp:inline distT="0" distB="0" distL="0" distR="0" wp14:anchorId="7FFBF67C" wp14:editId="002BFBF2">
            <wp:extent cx="495300" cy="3810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326D20FF" wp14:editId="1F97A551">
            <wp:extent cx="495300" cy="3810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17ADCBA7" wp14:editId="016A7421">
            <wp:extent cx="495300" cy="3810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6BF5BAC7" wp14:editId="4D0B4540">
            <wp:extent cx="495300" cy="3810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Look at the </w:t>
      </w:r>
      <w:r>
        <w:rPr>
          <w:rFonts w:ascii="Arial" w:hAnsi="Arial" w:cs="Arial"/>
          <w:b/>
          <w:bCs/>
          <w:lang w:val="en-US"/>
        </w:rPr>
        <w:t>graph</w:t>
      </w:r>
      <w:r>
        <w:rPr>
          <w:rFonts w:ascii="Arial" w:hAnsi="Arial" w:cs="Arial"/>
          <w:lang w:val="en-US"/>
        </w:rPr>
        <w:t xml:space="preserve"> above.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happened to the pH of the liquid in Barry's mouth as he ate the meal?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Barry chews special chewing gum after each meal. The chewing gum </w:t>
      </w:r>
      <w:proofErr w:type="spellStart"/>
      <w:r>
        <w:rPr>
          <w:rFonts w:ascii="Arial" w:hAnsi="Arial" w:cs="Arial"/>
          <w:lang w:val="en-US"/>
        </w:rPr>
        <w:t>neutralises</w:t>
      </w:r>
      <w:proofErr w:type="spellEnd"/>
      <w:r>
        <w:rPr>
          <w:rFonts w:ascii="Arial" w:hAnsi="Arial" w:cs="Arial"/>
          <w:lang w:val="en-US"/>
        </w:rPr>
        <w:t xml:space="preserve"> the liquid in his mouth.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type of substance </w:t>
      </w:r>
      <w:proofErr w:type="spellStart"/>
      <w:r>
        <w:rPr>
          <w:rFonts w:ascii="Arial" w:hAnsi="Arial" w:cs="Arial"/>
          <w:lang w:val="en-US"/>
        </w:rPr>
        <w:t>neutralises</w:t>
      </w:r>
      <w:proofErr w:type="spellEnd"/>
      <w:r>
        <w:rPr>
          <w:rFonts w:ascii="Arial" w:hAnsi="Arial" w:cs="Arial"/>
          <w:lang w:val="en-US"/>
        </w:rPr>
        <w:t xml:space="preserve"> an acid?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 acid     </w:t>
      </w:r>
      <w:r>
        <w:rPr>
          <w:rFonts w:ascii="Arial" w:hAnsi="Arial" w:cs="Arial"/>
          <w:noProof/>
        </w:rPr>
        <w:drawing>
          <wp:inline distT="0" distB="0" distL="0" distR="0" wp14:anchorId="446C8F47" wp14:editId="13C16745">
            <wp:extent cx="495300" cy="3810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           an alkali     </w:t>
      </w:r>
      <w:r>
        <w:rPr>
          <w:rFonts w:ascii="Arial" w:hAnsi="Arial" w:cs="Arial"/>
          <w:noProof/>
        </w:rPr>
        <w:drawing>
          <wp:inline distT="0" distB="0" distL="0" distR="0" wp14:anchorId="7DA378B0" wp14:editId="0359E1BE">
            <wp:extent cx="495300" cy="3810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 an indicator     </w:t>
      </w:r>
      <w:r>
        <w:rPr>
          <w:rFonts w:ascii="Arial" w:hAnsi="Arial" w:cs="Arial"/>
          <w:noProof/>
        </w:rPr>
        <w:drawing>
          <wp:inline distT="0" distB="0" distL="0" distR="0" wp14:anchorId="2A35D56C" wp14:editId="6E4947D4">
            <wp:extent cx="495300" cy="3810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                     a solid     </w:t>
      </w:r>
      <w:r>
        <w:rPr>
          <w:rFonts w:ascii="Arial" w:hAnsi="Arial" w:cs="Arial"/>
          <w:noProof/>
        </w:rPr>
        <w:drawing>
          <wp:inline distT="0" distB="0" distL="0" distR="0" wp14:anchorId="0C5587AE" wp14:editId="4842D4D5">
            <wp:extent cx="495300" cy="3810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4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Q19.</w:t>
      </w:r>
      <w:r>
        <w:rPr>
          <w:rFonts w:ascii="Arial" w:hAnsi="Arial" w:cs="Arial"/>
          <w:lang w:val="en-US"/>
        </w:rPr>
        <w:t>          A pupil used a sensor to record the change in pH of 10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of an acid solution when an alkali solution was added a little at a time. The concentrations of the alkali and acid solutions were fixed.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46EBD92D" wp14:editId="60F77F78">
            <wp:extent cx="2190750" cy="21717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02" w:rsidRDefault="0095110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His results are shown in the table below.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2319"/>
      </w:tblGrid>
      <w:tr w:rsidR="002A3507" w:rsidTr="009511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volume of alkali added (cm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 of resulting mixture</w:t>
            </w:r>
          </w:p>
        </w:tc>
      </w:tr>
      <w:tr w:rsidR="002A3507" w:rsidTr="0095110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</w:t>
            </w:r>
          </w:p>
        </w:tc>
      </w:tr>
      <w:tr w:rsidR="002A3507" w:rsidTr="0095110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</w:t>
            </w:r>
          </w:p>
        </w:tc>
      </w:tr>
      <w:tr w:rsidR="002A3507" w:rsidTr="0095110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</w:t>
            </w:r>
          </w:p>
        </w:tc>
      </w:tr>
      <w:tr w:rsidR="002A3507" w:rsidTr="0095110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5.5</w:t>
            </w:r>
          </w:p>
        </w:tc>
      </w:tr>
      <w:tr w:rsidR="002A3507" w:rsidTr="0095110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6.0</w:t>
            </w:r>
          </w:p>
        </w:tc>
      </w:tr>
      <w:tr w:rsidR="002A3507" w:rsidTr="0095110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7.0</w:t>
            </w:r>
          </w:p>
        </w:tc>
      </w:tr>
      <w:tr w:rsidR="002A3507" w:rsidTr="0095110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8.0</w:t>
            </w:r>
          </w:p>
        </w:tc>
      </w:tr>
      <w:tr w:rsidR="002A3507" w:rsidTr="0095110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8.5</w:t>
            </w:r>
          </w:p>
        </w:tc>
      </w:tr>
      <w:tr w:rsidR="002A3507" w:rsidTr="0095110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9.0</w:t>
            </w:r>
          </w:p>
        </w:tc>
      </w:tr>
      <w:tr w:rsidR="002A3507" w:rsidTr="0095110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9.0</w:t>
            </w:r>
          </w:p>
        </w:tc>
      </w:tr>
      <w:tr w:rsidR="002A3507" w:rsidTr="0095110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9.0</w:t>
            </w:r>
          </w:p>
        </w:tc>
      </w:tr>
    </w:tbl>
    <w:p w:rsidR="002A3507" w:rsidRDefault="00951102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A3507">
        <w:rPr>
          <w:rFonts w:ascii="Arial" w:hAnsi="Arial" w:cs="Arial"/>
          <w:lang w:val="en-US"/>
        </w:rPr>
        <w:t>(a)     Use his results to draw a graph on the grid below.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 Label the axes.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 Plot the points.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 Draw a smooth curve.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1E1FC8F" wp14:editId="25A2A4E3">
            <wp:extent cx="4742345" cy="4125191"/>
            <wp:effectExtent l="0" t="0" r="127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56" cy="414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Look at the graph.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would be the likely pH of the solution if the pupil added a further 2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of alkali solution?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Q20.</w:t>
      </w:r>
      <w:r>
        <w:rPr>
          <w:rFonts w:ascii="Arial" w:hAnsi="Arial" w:cs="Arial"/>
          <w:lang w:val="en-US"/>
        </w:rPr>
        <w:t>          Hydrochloric acid is a strong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Winston used universal indicator solution to find the pH of some hydrochloric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Suggest the </w:t>
      </w:r>
      <w:r>
        <w:rPr>
          <w:rFonts w:ascii="Arial" w:hAnsi="Arial" w:cs="Arial"/>
          <w:b/>
          <w:bCs/>
          <w:lang w:val="en-US"/>
        </w:rPr>
        <w:t xml:space="preserve">colour </w:t>
      </w:r>
      <w:r>
        <w:rPr>
          <w:rFonts w:ascii="Arial" w:hAnsi="Arial" w:cs="Arial"/>
          <w:lang w:val="en-US"/>
        </w:rPr>
        <w:t>of the mixture of universal indicator solution and the hydrochloric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Suggest the </w:t>
      </w:r>
      <w:r>
        <w:rPr>
          <w:rFonts w:ascii="Arial" w:hAnsi="Arial" w:cs="Arial"/>
          <w:b/>
          <w:bCs/>
          <w:lang w:val="en-US"/>
        </w:rPr>
        <w:t xml:space="preserve">pH </w:t>
      </w:r>
      <w:r>
        <w:rPr>
          <w:rFonts w:ascii="Arial" w:hAnsi="Arial" w:cs="Arial"/>
          <w:lang w:val="en-US"/>
        </w:rPr>
        <w:t>of the hydrochloric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Indigestion can be caused when too much hydrochloric acid is produced in the stomach.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Magnesium carbonate can be used to treat indigestion.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Winston crushed some indigestion tablets containing magnesium carbonate. He added them to hydrochloric acid in a test-tube. The mixture fizzed.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6B9C4F03" wp14:editId="669008EB">
            <wp:extent cx="1381991" cy="1758240"/>
            <wp:effectExtent l="0" t="0" r="889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73" cy="176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word equation for the reaction is shown below.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magnesium + hydrochloric → magnesium + carbon + water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carbonate          acid                 chloride      dioxide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Use the word equation to explain why the mixture fizzed when the reaction took place.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Winston continued to add crushed tablets to the acid until the mixture stopped fizzing.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did the fizzing stop?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When magnesium carbonate reacts with hydrochloric acid, magnesium chloride is formed.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Which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words describe magnesium chloride?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the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correct boxes.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compound    </w:t>
      </w:r>
      <w:r>
        <w:rPr>
          <w:rFonts w:ascii="Arial" w:hAnsi="Arial" w:cs="Arial"/>
          <w:noProof/>
        </w:rPr>
        <w:drawing>
          <wp:inline distT="0" distB="0" distL="0" distR="0" wp14:anchorId="3EB30FB0" wp14:editId="766DB77D">
            <wp:extent cx="218209" cy="171782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2" cy="1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                 </w:t>
      </w:r>
      <w:r>
        <w:rPr>
          <w:rFonts w:ascii="Arial" w:hAnsi="Arial" w:cs="Arial"/>
          <w:lang w:val="en-US"/>
        </w:rPr>
        <w:t xml:space="preserve">a mixture    </w:t>
      </w:r>
      <w:r w:rsidR="00951102">
        <w:rPr>
          <w:rFonts w:ascii="Arial" w:hAnsi="Arial" w:cs="Arial"/>
          <w:noProof/>
        </w:rPr>
        <w:drawing>
          <wp:inline distT="0" distB="0" distL="0" distR="0" wp14:anchorId="3FC13389" wp14:editId="71E2ED40">
            <wp:extent cx="218209" cy="171782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2" cy="1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 element      </w:t>
      </w:r>
      <w:r w:rsidR="00951102">
        <w:rPr>
          <w:rFonts w:ascii="Arial" w:hAnsi="Arial" w:cs="Arial"/>
          <w:noProof/>
        </w:rPr>
        <w:drawing>
          <wp:inline distT="0" distB="0" distL="0" distR="0" wp14:anchorId="3FC13389" wp14:editId="71E2ED40">
            <wp:extent cx="218209" cy="171782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2" cy="1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                 </w:t>
      </w:r>
      <w:r>
        <w:rPr>
          <w:rFonts w:ascii="Arial" w:hAnsi="Arial" w:cs="Arial"/>
          <w:lang w:val="en-US"/>
        </w:rPr>
        <w:t xml:space="preserve">a salt          </w:t>
      </w:r>
      <w:r w:rsidR="00951102">
        <w:rPr>
          <w:rFonts w:ascii="Arial" w:hAnsi="Arial" w:cs="Arial"/>
          <w:noProof/>
        </w:rPr>
        <w:drawing>
          <wp:inline distT="0" distB="0" distL="0" distR="0" wp14:anchorId="3FC13389" wp14:editId="71E2ED40">
            <wp:extent cx="218209" cy="171782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2" cy="1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metal            </w:t>
      </w:r>
      <w:r w:rsidR="00951102">
        <w:rPr>
          <w:rFonts w:ascii="Arial" w:hAnsi="Arial" w:cs="Arial"/>
          <w:noProof/>
        </w:rPr>
        <w:drawing>
          <wp:inline distT="0" distB="0" distL="0" distR="0" wp14:anchorId="3FC13389" wp14:editId="71E2ED40">
            <wp:extent cx="218209" cy="171782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2" cy="1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                 </w:t>
      </w:r>
      <w:r>
        <w:rPr>
          <w:rFonts w:ascii="Arial" w:hAnsi="Arial" w:cs="Arial"/>
          <w:lang w:val="en-US"/>
        </w:rPr>
        <w:t xml:space="preserve">a solvent     </w:t>
      </w:r>
      <w:r w:rsidR="00951102">
        <w:rPr>
          <w:rFonts w:ascii="Arial" w:hAnsi="Arial" w:cs="Arial"/>
          <w:noProof/>
        </w:rPr>
        <w:drawing>
          <wp:inline distT="0" distB="0" distL="0" distR="0" wp14:anchorId="3FC13389" wp14:editId="71E2ED40">
            <wp:extent cx="218209" cy="171782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82" cy="1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951102" w:rsidRDefault="00951102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It is important that the hydrochloric acid in the stomach is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 xml:space="preserve">completely </w:t>
      </w:r>
      <w:proofErr w:type="spellStart"/>
      <w:r>
        <w:rPr>
          <w:rFonts w:ascii="Arial" w:hAnsi="Arial" w:cs="Arial"/>
          <w:lang w:val="en-US"/>
        </w:rPr>
        <w:t>neutralised</w:t>
      </w:r>
      <w:proofErr w:type="spellEnd"/>
      <w:r>
        <w:rPr>
          <w:rFonts w:ascii="Arial" w:hAnsi="Arial" w:cs="Arial"/>
          <w:lang w:val="en-US"/>
        </w:rPr>
        <w:t xml:space="preserve"> by indigestion tablets.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Why is hydrochloric acid needed in the stomach?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Q21.</w:t>
      </w:r>
      <w:r>
        <w:rPr>
          <w:rFonts w:ascii="Arial" w:hAnsi="Arial" w:cs="Arial"/>
          <w:lang w:val="en-US"/>
        </w:rPr>
        <w:t>          A scientist compared the acidity of four gases to see which gas might cause acid rain.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used four balloons to collect the gases.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then bubbled the gases, in turn, through a fresh sample of green, neutral,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universal indicator solution.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0464187" wp14:editId="024CC19F">
            <wp:extent cx="1932709" cy="1766096"/>
            <wp:effectExtent l="0" t="0" r="0" b="571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88" cy="176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Three of the gases caused the indicator to change colour.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scientist added drops of alkali to the indicator until the indicator changed back to green.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 results are shown in the table below.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2400"/>
        <w:gridCol w:w="4961"/>
      </w:tblGrid>
      <w:tr w:rsidR="002A3507" w:rsidTr="00951102"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gases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collected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change in colour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of indicator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 of drops</w:t>
            </w:r>
            <w:r w:rsidR="0095110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of alkali needed to change</w:t>
            </w:r>
            <w:r w:rsidR="0095110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the indicator back to green</w:t>
            </w:r>
          </w:p>
        </w:tc>
      </w:tr>
      <w:tr w:rsidR="002A3507" w:rsidTr="00951102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exhaust gases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from a car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green to red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</w:tr>
      <w:tr w:rsidR="002A3507" w:rsidTr="00951102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carbon dioxide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green to red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</w:t>
            </w:r>
          </w:p>
        </w:tc>
      </w:tr>
      <w:tr w:rsidR="002A3507" w:rsidTr="00951102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change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2A3507" w:rsidTr="00951102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human breath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green to yellow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Use information in the table to answer part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 and part (ii) below.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Which gas dissolved to form the most acidic solution?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Explain your choice.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Which gas formed a neutral solution?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Explain your choice.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What effect does an alkali have on an acid?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Some metals react with acids in the air.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word equation for the reaction between zinc and hydrochloric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zinc + hydrochloric → ........................................ + 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 </w:t>
      </w:r>
      <w:r w:rsidR="00951102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lang w:val="en-US"/>
        </w:rPr>
        <w:t>acid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lang w:val="en-US"/>
        </w:rPr>
        <w:t>Q22.</w:t>
      </w:r>
      <w:r>
        <w:rPr>
          <w:rFonts w:ascii="Arial" w:hAnsi="Arial" w:cs="Arial"/>
          <w:lang w:val="en-US"/>
        </w:rPr>
        <w:t xml:space="preserve">          Molly used a pH sensor to test different liquids. She dipped the probe of the </w:t>
      </w:r>
      <w:r>
        <w:rPr>
          <w:rFonts w:ascii="Arial" w:hAnsi="Arial" w:cs="Arial"/>
          <w:color w:val="000000"/>
          <w:lang w:val="en-US"/>
        </w:rPr>
        <w:t>sensor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into each liquid and recorded the pH value in a table.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55ACA19D" wp14:editId="5AC0EE5C">
            <wp:extent cx="2447925" cy="24288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(a)     In the table below, tick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box for each liquid to show whether it is </w:t>
      </w:r>
      <w:r>
        <w:rPr>
          <w:rFonts w:ascii="Arial" w:hAnsi="Arial" w:cs="Arial"/>
          <w:b/>
          <w:bCs/>
          <w:color w:val="000000"/>
          <w:lang w:val="en-US"/>
        </w:rPr>
        <w:t>acidic</w:t>
      </w:r>
      <w:r>
        <w:rPr>
          <w:rFonts w:ascii="Arial" w:hAnsi="Arial" w:cs="Arial"/>
          <w:color w:val="000000"/>
          <w:lang w:val="en-US"/>
        </w:rPr>
        <w:t>,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neutral </w:t>
      </w:r>
      <w:r>
        <w:rPr>
          <w:rFonts w:ascii="Arial" w:hAnsi="Arial" w:cs="Arial"/>
          <w:color w:val="000000"/>
          <w:lang w:val="en-US"/>
        </w:rPr>
        <w:t xml:space="preserve">or </w:t>
      </w:r>
      <w:r>
        <w:rPr>
          <w:rFonts w:ascii="Arial" w:hAnsi="Arial" w:cs="Arial"/>
          <w:b/>
          <w:bCs/>
          <w:color w:val="000000"/>
          <w:lang w:val="en-US"/>
        </w:rPr>
        <w:t>alkaline</w:t>
      </w:r>
      <w:r>
        <w:rPr>
          <w:rFonts w:ascii="Arial" w:hAnsi="Arial" w:cs="Arial"/>
          <w:color w:val="000000"/>
          <w:lang w:val="en-US"/>
        </w:rPr>
        <w:t>. One has been done for you.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1380"/>
        <w:gridCol w:w="1380"/>
        <w:gridCol w:w="1380"/>
        <w:gridCol w:w="1380"/>
      </w:tblGrid>
      <w:tr w:rsidR="002A3507" w:rsidTr="002A3507">
        <w:tc>
          <w:tcPr>
            <w:tcW w:w="28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liquid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 value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acidic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neutral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alkaline</w:t>
            </w:r>
          </w:p>
        </w:tc>
      </w:tr>
      <w:tr w:rsidR="002A3507" w:rsidTr="002A3507">
        <w:tc>
          <w:tcPr>
            <w:tcW w:w="28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alcohol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28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dilute hydrochloric acid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852699" wp14:editId="2D2699FE">
                  <wp:extent cx="123825" cy="114300"/>
                  <wp:effectExtent l="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28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distilled water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28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vinegar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2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sodium hydroxide solution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Between each test Molly dipped the probe into distilled water.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Why did she do this?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(ii)     Which other liquid in the table could Molly use between tests to </w:t>
      </w:r>
      <w:r>
        <w:rPr>
          <w:rFonts w:ascii="Arial" w:hAnsi="Arial" w:cs="Arial"/>
          <w:color w:val="000000"/>
          <w:lang w:val="en-US"/>
        </w:rPr>
        <w:t>have the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same effect as distilled water?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Molly put a piece of magnesium into a test-tube containing 20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of vinegar.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put another piece of magnesium into a test-tube containing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20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of dilute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hydrochloric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CEE7A05" wp14:editId="23CBD601">
            <wp:extent cx="4210050" cy="28194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Molly thought that magnesium would react more vigorously with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hydrochloric acid than with vinegar.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information in the table made Molly think this?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(ii)     How would Molly be able to tell if a more vigorous reaction took place </w:t>
      </w:r>
      <w:r>
        <w:rPr>
          <w:rFonts w:ascii="Arial" w:hAnsi="Arial" w:cs="Arial"/>
          <w:color w:val="000000"/>
          <w:lang w:val="en-US"/>
        </w:rPr>
        <w:t>with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hydrochloric acid than with vinegar?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(d)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Complete the word equation for the reaction between magnesium </w:t>
      </w:r>
      <w:r>
        <w:rPr>
          <w:rFonts w:ascii="Arial" w:hAnsi="Arial" w:cs="Arial"/>
          <w:color w:val="000000"/>
          <w:lang w:val="en-US"/>
        </w:rPr>
        <w:t>and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hydrochloric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magnesium + hydrochloric → .................................. + 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                                                          acid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After </w:t>
      </w:r>
      <w:proofErr w:type="spellStart"/>
      <w:r>
        <w:rPr>
          <w:rFonts w:ascii="Arial" w:hAnsi="Arial" w:cs="Arial"/>
          <w:lang w:val="en-US"/>
        </w:rPr>
        <w:t>some time</w:t>
      </w:r>
      <w:proofErr w:type="spellEnd"/>
      <w:r>
        <w:rPr>
          <w:rFonts w:ascii="Arial" w:hAnsi="Arial" w:cs="Arial"/>
          <w:lang w:val="en-US"/>
        </w:rPr>
        <w:t xml:space="preserve"> this reaction stopped. Why did the reaction stop?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9 marks</w:t>
      </w:r>
    </w:p>
    <w:p w:rsidR="00951102" w:rsidRDefault="00951102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lang w:val="en-US"/>
        </w:rPr>
        <w:t>Q23.</w:t>
      </w:r>
      <w:r>
        <w:rPr>
          <w:rFonts w:ascii="Arial" w:hAnsi="Arial" w:cs="Arial"/>
          <w:lang w:val="en-US"/>
        </w:rPr>
        <w:t xml:space="preserve">          Table 1 below shows the colour of universal indicator in acidic, neutral and </w:t>
      </w:r>
      <w:r>
        <w:rPr>
          <w:rFonts w:ascii="Arial" w:hAnsi="Arial" w:cs="Arial"/>
          <w:color w:val="000000"/>
          <w:lang w:val="en-US"/>
        </w:rPr>
        <w:t>alkaline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solutions.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990"/>
        <w:gridCol w:w="1005"/>
        <w:gridCol w:w="1005"/>
        <w:gridCol w:w="1080"/>
        <w:gridCol w:w="1005"/>
        <w:gridCol w:w="1005"/>
        <w:gridCol w:w="1005"/>
      </w:tblGrid>
      <w:tr w:rsidR="002A3507" w:rsidTr="002A3507">
        <w:tc>
          <w:tcPr>
            <w:tcW w:w="13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acidic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DDDA314" wp14:editId="1AC61162">
                  <wp:extent cx="1162050" cy="1143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neutral</w:t>
            </w:r>
          </w:p>
        </w:tc>
        <w:tc>
          <w:tcPr>
            <w:tcW w:w="3015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alkaline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B958B48" wp14:editId="730D2936">
                  <wp:extent cx="1162050" cy="1143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13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colour of indicator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orange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yellow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green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dark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purple</w:t>
            </w:r>
          </w:p>
        </w:tc>
      </w:tr>
      <w:tr w:rsidR="002A3507" w:rsidTr="002A3507"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 </w:t>
      </w:r>
      <w:r>
        <w:rPr>
          <w:rFonts w:ascii="Arial" w:hAnsi="Arial" w:cs="Arial"/>
          <w:b/>
          <w:bCs/>
          <w:lang w:val="en-US"/>
        </w:rPr>
        <w:t>table 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proofErr w:type="spellStart"/>
      <w:r>
        <w:rPr>
          <w:rFonts w:ascii="Arial" w:hAnsi="Arial" w:cs="Arial"/>
          <w:lang w:val="en-US"/>
        </w:rPr>
        <w:t>Ramy</w:t>
      </w:r>
      <w:proofErr w:type="spellEnd"/>
      <w:r>
        <w:rPr>
          <w:rFonts w:ascii="Arial" w:hAnsi="Arial" w:cs="Arial"/>
          <w:lang w:val="en-US"/>
        </w:rPr>
        <w:t xml:space="preserve"> tested different liquids with the indicator solution.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His results are shown in table 2 below.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2265"/>
      </w:tblGrid>
      <w:tr w:rsidR="002A3507" w:rsidTr="002A3507"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liquid</w:t>
            </w:r>
          </w:p>
        </w:tc>
        <w:tc>
          <w:tcPr>
            <w:tcW w:w="22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colour of indicator solution</w:t>
            </w:r>
          </w:p>
        </w:tc>
      </w:tr>
      <w:tr w:rsidR="002A3507" w:rsidTr="002A3507">
        <w:tc>
          <w:tcPr>
            <w:tcW w:w="22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Milk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green</w:t>
            </w:r>
          </w:p>
        </w:tc>
      </w:tr>
      <w:tr w:rsidR="002A3507" w:rsidTr="002A3507">
        <w:tc>
          <w:tcPr>
            <w:tcW w:w="22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lemonade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orange</w:t>
            </w:r>
          </w:p>
        </w:tc>
      </w:tr>
      <w:tr w:rsidR="002A3507" w:rsidTr="002A3507">
        <w:tc>
          <w:tcPr>
            <w:tcW w:w="22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green</w:t>
            </w:r>
          </w:p>
        </w:tc>
      </w:tr>
      <w:tr w:rsidR="002A3507" w:rsidTr="002A3507">
        <w:tc>
          <w:tcPr>
            <w:tcW w:w="22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fruit juice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</w:tc>
      </w:tr>
      <w:tr w:rsidR="002A3507" w:rsidTr="002A3507">
        <w:tc>
          <w:tcPr>
            <w:tcW w:w="22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washing-up liquid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 </w:t>
      </w:r>
      <w:r>
        <w:rPr>
          <w:rFonts w:ascii="Arial" w:hAnsi="Arial" w:cs="Arial"/>
          <w:b/>
          <w:bCs/>
          <w:lang w:val="en-US"/>
        </w:rPr>
        <w:t>table 2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Use </w:t>
      </w:r>
      <w:proofErr w:type="spellStart"/>
      <w:r>
        <w:rPr>
          <w:rFonts w:ascii="Arial" w:hAnsi="Arial" w:cs="Arial"/>
          <w:lang w:val="en-US"/>
        </w:rPr>
        <w:t>Ramy’s</w:t>
      </w:r>
      <w:proofErr w:type="spellEnd"/>
      <w:r>
        <w:rPr>
          <w:rFonts w:ascii="Arial" w:hAnsi="Arial" w:cs="Arial"/>
          <w:lang w:val="en-US"/>
        </w:rPr>
        <w:t xml:space="preserve"> results to answer the following questions.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Give the name of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acidic liquid in 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>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the name of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neutral liquid in 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>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proofErr w:type="spellStart"/>
      <w:r>
        <w:rPr>
          <w:rFonts w:ascii="Arial" w:hAnsi="Arial" w:cs="Arial"/>
          <w:lang w:val="en-US"/>
        </w:rPr>
        <w:t>Ramy</w:t>
      </w:r>
      <w:proofErr w:type="spellEnd"/>
      <w:r>
        <w:rPr>
          <w:rFonts w:ascii="Arial" w:hAnsi="Arial" w:cs="Arial"/>
          <w:lang w:val="en-US"/>
        </w:rPr>
        <w:t xml:space="preserve"> dissolved some bicarbonate of soda in distilled water.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This produced an alkaline solution.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</w:t>
      </w:r>
      <w:proofErr w:type="spellStart"/>
      <w:r>
        <w:rPr>
          <w:rFonts w:ascii="Arial" w:hAnsi="Arial" w:cs="Arial"/>
          <w:lang w:val="en-US"/>
        </w:rPr>
        <w:t>Ramy</w:t>
      </w:r>
      <w:proofErr w:type="spellEnd"/>
      <w:r>
        <w:rPr>
          <w:rFonts w:ascii="Arial" w:hAnsi="Arial" w:cs="Arial"/>
          <w:lang w:val="en-US"/>
        </w:rPr>
        <w:t xml:space="preserve"> added the indicator to the alkaline solution.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Suggest what colour the indicator became.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to help you.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951102" w:rsidRDefault="0095110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spellStart"/>
      <w:r>
        <w:rPr>
          <w:rFonts w:ascii="Arial" w:hAnsi="Arial" w:cs="Arial"/>
          <w:lang w:val="en-US"/>
        </w:rPr>
        <w:t>Ramy</w:t>
      </w:r>
      <w:proofErr w:type="spellEnd"/>
      <w:r>
        <w:rPr>
          <w:rFonts w:ascii="Arial" w:hAnsi="Arial" w:cs="Arial"/>
          <w:lang w:val="en-US"/>
        </w:rPr>
        <w:t xml:space="preserve"> added lemon juice to the solution of bicarbonate of soda.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 </w:t>
      </w:r>
      <w:r>
        <w:rPr>
          <w:rFonts w:ascii="Arial" w:hAnsi="Arial" w:cs="Arial"/>
          <w:noProof/>
        </w:rPr>
        <w:drawing>
          <wp:inline distT="0" distB="0" distL="0" distR="0" wp14:anchorId="5AF2F793" wp14:editId="36109F17">
            <wp:extent cx="2095500" cy="16573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How could he tell that a gas was produced?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proofErr w:type="spellStart"/>
      <w:r>
        <w:rPr>
          <w:rFonts w:ascii="Arial" w:hAnsi="Arial" w:cs="Arial"/>
          <w:lang w:val="en-US"/>
        </w:rPr>
        <w:t>Ramy</w:t>
      </w:r>
      <w:proofErr w:type="spellEnd"/>
      <w:r>
        <w:rPr>
          <w:rFonts w:ascii="Arial" w:hAnsi="Arial" w:cs="Arial"/>
          <w:lang w:val="en-US"/>
        </w:rPr>
        <w:t xml:space="preserve"> mixed an acid with an alkali and tested the mixture with the </w:t>
      </w:r>
      <w:r>
        <w:rPr>
          <w:rFonts w:ascii="Arial" w:hAnsi="Arial" w:cs="Arial"/>
          <w:color w:val="000000"/>
          <w:lang w:val="en-US"/>
        </w:rPr>
        <w:t>indicator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solution.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indicator solution turned green.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What is the name of the reaction between an acid and an alkali?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Tick the correct box.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 condensation       </w:t>
      </w:r>
      <w:r>
        <w:rPr>
          <w:rFonts w:ascii="Arial" w:hAnsi="Arial" w:cs="Arial"/>
          <w:noProof/>
        </w:rPr>
        <w:drawing>
          <wp:inline distT="0" distB="0" distL="0" distR="0" wp14:anchorId="36B40348" wp14:editId="32EEB766">
            <wp:extent cx="238991" cy="183839"/>
            <wp:effectExtent l="0" t="0" r="8890" b="698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6" cy="18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 </w:t>
      </w:r>
      <w:proofErr w:type="spellStart"/>
      <w:r>
        <w:rPr>
          <w:rFonts w:ascii="Arial" w:hAnsi="Arial" w:cs="Arial"/>
          <w:lang w:val="en-US"/>
        </w:rPr>
        <w:t>crystallisation</w:t>
      </w:r>
      <w:proofErr w:type="spellEnd"/>
      <w:r>
        <w:rPr>
          <w:rFonts w:ascii="Arial" w:hAnsi="Arial" w:cs="Arial"/>
          <w:lang w:val="en-US"/>
        </w:rPr>
        <w:t xml:space="preserve">       </w:t>
      </w:r>
      <w:r w:rsidR="00951102">
        <w:rPr>
          <w:rFonts w:ascii="Arial" w:hAnsi="Arial" w:cs="Arial"/>
          <w:noProof/>
        </w:rPr>
        <w:drawing>
          <wp:inline distT="0" distB="0" distL="0" distR="0" wp14:anchorId="2A651338" wp14:editId="029F22F0">
            <wp:extent cx="238991" cy="183839"/>
            <wp:effectExtent l="0" t="0" r="8890" b="698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6" cy="18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 evaporation          </w:t>
      </w:r>
      <w:r w:rsidR="00951102">
        <w:rPr>
          <w:rFonts w:ascii="Arial" w:hAnsi="Arial" w:cs="Arial"/>
          <w:noProof/>
        </w:rPr>
        <w:drawing>
          <wp:inline distT="0" distB="0" distL="0" distR="0" wp14:anchorId="2A651338" wp14:editId="029F22F0">
            <wp:extent cx="238991" cy="183839"/>
            <wp:effectExtent l="0" t="0" r="8890" b="698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6" cy="18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 </w:t>
      </w:r>
      <w:proofErr w:type="spellStart"/>
      <w:r>
        <w:rPr>
          <w:rFonts w:ascii="Arial" w:hAnsi="Arial" w:cs="Arial"/>
          <w:lang w:val="en-US"/>
        </w:rPr>
        <w:t>neutralisation</w:t>
      </w:r>
      <w:proofErr w:type="spellEnd"/>
      <w:r>
        <w:rPr>
          <w:rFonts w:ascii="Arial" w:hAnsi="Arial" w:cs="Arial"/>
          <w:lang w:val="en-US"/>
        </w:rPr>
        <w:t xml:space="preserve">       </w:t>
      </w:r>
      <w:r w:rsidR="00951102">
        <w:rPr>
          <w:rFonts w:ascii="Arial" w:hAnsi="Arial" w:cs="Arial"/>
          <w:noProof/>
        </w:rPr>
        <w:drawing>
          <wp:inline distT="0" distB="0" distL="0" distR="0" wp14:anchorId="2A651338" wp14:editId="029F22F0">
            <wp:extent cx="238991" cy="183839"/>
            <wp:effectExtent l="0" t="0" r="8890" b="698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6" cy="18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5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Q25.</w:t>
      </w:r>
      <w:r>
        <w:rPr>
          <w:rFonts w:ascii="ArialMT-Italic" w:hAnsi="ArialMT-Italic" w:cs="ArialMT-Italic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The word equation for the reaction between magnesium carbonate and hydrochloric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acid is shown below.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magnesium   +   hydrochloric   →</w:t>
      </w:r>
      <w:r>
        <w:rPr>
          <w:rFonts w:ascii="MSymbol" w:hAnsi="MSymbol" w:cs="MSymbol"/>
          <w:lang w:val="en-US"/>
        </w:rPr>
        <w:t></w:t>
      </w:r>
      <w:r>
        <w:rPr>
          <w:rFonts w:ascii="MSymbol" w:hAnsi="MSymbol" w:cs="MSymbol"/>
          <w:lang w:val="en-US"/>
        </w:rPr>
        <w:t></w:t>
      </w:r>
      <w:r>
        <w:rPr>
          <w:rFonts w:ascii="MSymbol" w:hAnsi="MSymbol" w:cs="MSymbol"/>
          <w:lang w:val="en-US"/>
        </w:rPr>
        <w:t></w:t>
      </w:r>
      <w:r>
        <w:rPr>
          <w:rFonts w:ascii="Arial" w:hAnsi="Arial" w:cs="Arial"/>
          <w:lang w:val="en-US"/>
        </w:rPr>
        <w:t>magnesium    +     carbon   +    water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carbonate                  acid                   chloride               dioxide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Sadiq added hydrochloric acid to magnesium carbonate in a flask.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BB00F63" wp14:editId="2C4B3F81">
            <wp:extent cx="3733800" cy="195262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Suggest the pH of hydrochloric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</w:t>
      </w:r>
    </w:p>
    <w:p w:rsidR="00951102" w:rsidRDefault="00951102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carbon dioxide produced was bubbled through lime water.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How would the lime water change?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A3507" w:rsidRDefault="00951102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2A3507">
        <w:rPr>
          <w:rFonts w:ascii="Arial" w:hAnsi="Arial" w:cs="Arial"/>
          <w:lang w:val="en-US"/>
        </w:rPr>
        <w:t>(c)     Sadiq made a model volcano.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put magnesium carbonate into the model.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added vinegar and a drop of washing-up liquid.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DCFF920" wp14:editId="0E95227C">
            <wp:extent cx="4333875" cy="149542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mixture fizzed, and froth poured out of the model volcano.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The vinegar reacted with the magnesium carbonate.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Suggest the pH of vinegar.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froth running down the side of the model represents part of a real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volcano.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name of this part.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Q26.</w:t>
      </w: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Paul had four substances: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A58AB11" wp14:editId="06A7719D">
            <wp:extent cx="5172075" cy="39052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He dissolved 1 g of each substance in 20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of distilled water.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used universal indicator to find the pH of each solution.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Times New Roman" w:hAnsi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 xml:space="preserve">Sugar solution does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change the colour of green universal indicator.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 </w:t>
      </w:r>
      <w:r>
        <w:rPr>
          <w:rFonts w:ascii="Arial" w:hAnsi="Arial" w:cs="Arial"/>
          <w:lang w:val="en-US"/>
        </w:rPr>
        <w:t>What does this tell you about sugar solution?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the correct box.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It is an acid.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Times New Roman" w:hAnsi="Times New Roman"/>
          <w:noProof/>
        </w:rPr>
        <w:drawing>
          <wp:inline distT="0" distB="0" distL="0" distR="0" wp14:anchorId="60BE3D9E" wp14:editId="7D4ECF54">
            <wp:extent cx="495300" cy="3810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/>
        </w:rPr>
        <w:t xml:space="preserve">               </w:t>
      </w:r>
      <w:r>
        <w:rPr>
          <w:rFonts w:ascii="Arial" w:hAnsi="Arial" w:cs="Arial"/>
          <w:lang w:val="en-US"/>
        </w:rPr>
        <w:t>It is an alkali.</w:t>
      </w:r>
      <w:r>
        <w:rPr>
          <w:rFonts w:ascii="Times New Roman" w:hAnsi="Times New Roman"/>
          <w:lang w:val="en-US"/>
        </w:rPr>
        <w:t xml:space="preserve">   </w:t>
      </w:r>
      <w:r>
        <w:rPr>
          <w:rFonts w:ascii="Times New Roman" w:hAnsi="Times New Roman"/>
          <w:noProof/>
        </w:rPr>
        <w:drawing>
          <wp:inline distT="0" distB="0" distL="0" distR="0" wp14:anchorId="5374D029" wp14:editId="43629E78">
            <wp:extent cx="495300" cy="3810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It is neutral.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Times New Roman" w:hAnsi="Times New Roman"/>
          <w:noProof/>
        </w:rPr>
        <w:drawing>
          <wp:inline distT="0" distB="0" distL="0" distR="0" wp14:anchorId="396638D0" wp14:editId="219E4786">
            <wp:extent cx="495300" cy="3810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/>
        </w:rPr>
        <w:t xml:space="preserve">               </w:t>
      </w:r>
      <w:r>
        <w:rPr>
          <w:rFonts w:ascii="Arial" w:hAnsi="Arial" w:cs="Arial"/>
          <w:lang w:val="en-US"/>
        </w:rPr>
        <w:t>It is sweet.</w:t>
      </w:r>
      <w:r>
        <w:rPr>
          <w:rFonts w:ascii="Times New Roman" w:hAnsi="Times New Roman"/>
          <w:lang w:val="en-US"/>
        </w:rPr>
        <w:t xml:space="preserve">       </w:t>
      </w:r>
      <w:r>
        <w:rPr>
          <w:rFonts w:ascii="Times New Roman" w:hAnsi="Times New Roman"/>
          <w:noProof/>
        </w:rPr>
        <w:drawing>
          <wp:inline distT="0" distB="0" distL="0" distR="0" wp14:anchorId="502AAFDA" wp14:editId="10A925AD">
            <wp:extent cx="495300" cy="3810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Suggest the pH of citric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951102" w:rsidRDefault="00951102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Indigestion tablets </w:t>
      </w:r>
      <w:proofErr w:type="spellStart"/>
      <w:r>
        <w:rPr>
          <w:rFonts w:ascii="Arial" w:hAnsi="Arial" w:cs="Arial"/>
          <w:lang w:val="en-US"/>
        </w:rPr>
        <w:t>neutralise</w:t>
      </w:r>
      <w:proofErr w:type="spellEnd"/>
      <w:r>
        <w:rPr>
          <w:rFonts w:ascii="Arial" w:hAnsi="Arial" w:cs="Arial"/>
          <w:lang w:val="en-US"/>
        </w:rPr>
        <w:t xml:space="preserve"> acid in the stomach.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 </w:t>
      </w:r>
      <w:r>
        <w:rPr>
          <w:rFonts w:ascii="Arial" w:hAnsi="Arial" w:cs="Arial"/>
          <w:lang w:val="en-US"/>
        </w:rPr>
        <w:t>What does this tell you about indigestion tablets?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Complete the flow chart below with the names of the substances in the boxes.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4170B67" wp14:editId="431D590B">
            <wp:extent cx="5172075" cy="39052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7EDC0AE" wp14:editId="5705AA34">
            <wp:extent cx="5143500" cy="4698561"/>
            <wp:effectExtent l="0" t="0" r="0" b="698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066" cy="470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Q27.</w:t>
      </w: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chemical formula for hydrochloric acid is HCl.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chemical formula for sodium hydroxide is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Arial" w:hAnsi="Arial" w:cs="Arial"/>
          <w:lang w:val="en-US"/>
        </w:rPr>
        <w:t>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When they react together, two products are formed.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chemical formula for one product is </w:t>
      </w:r>
      <w:proofErr w:type="spellStart"/>
      <w:r>
        <w:rPr>
          <w:rFonts w:ascii="Arial" w:hAnsi="Arial" w:cs="Arial"/>
          <w:lang w:val="en-US"/>
        </w:rPr>
        <w:t>NaCl</w:t>
      </w:r>
      <w:proofErr w:type="spellEnd"/>
      <w:r>
        <w:rPr>
          <w:rFonts w:ascii="Arial" w:hAnsi="Arial" w:cs="Arial"/>
          <w:lang w:val="en-US"/>
        </w:rPr>
        <w:t>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Times New Roman" w:hAnsi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 xml:space="preserve">Complete the word equation below with the </w:t>
      </w:r>
      <w:r>
        <w:rPr>
          <w:rFonts w:ascii="Arial" w:hAnsi="Arial" w:cs="Arial"/>
          <w:b/>
          <w:bCs/>
          <w:lang w:val="en-US"/>
        </w:rPr>
        <w:t xml:space="preserve">names </w:t>
      </w:r>
      <w:r>
        <w:rPr>
          <w:rFonts w:ascii="Arial" w:hAnsi="Arial" w:cs="Arial"/>
          <w:lang w:val="en-US"/>
        </w:rPr>
        <w:t>of both products.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b/>
          <w:bCs/>
          <w:lang w:val="en-US"/>
        </w:rPr>
        <w:t>On the dotted line</w:t>
      </w:r>
      <w:r>
        <w:rPr>
          <w:rFonts w:ascii="Arial" w:hAnsi="Arial" w:cs="Arial"/>
          <w:lang w:val="en-US"/>
        </w:rPr>
        <w:t>, give the chemical formula of the other product.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    </w:t>
      </w:r>
      <w:r>
        <w:rPr>
          <w:rFonts w:ascii="Arial" w:hAnsi="Arial" w:cs="Arial"/>
          <w:lang w:val="en-US"/>
        </w:rPr>
        <w:t>sodium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+</w:t>
      </w:r>
      <w:r>
        <w:rPr>
          <w:rFonts w:ascii="Times New Roman" w:hAnsi="Times New Roman"/>
          <w:lang w:val="en-US"/>
        </w:rPr>
        <w:t xml:space="preserve">   </w:t>
      </w:r>
      <w:r>
        <w:rPr>
          <w:rFonts w:ascii="Arial" w:hAnsi="Arial" w:cs="Arial"/>
          <w:lang w:val="en-US"/>
        </w:rPr>
        <w:t>hydrochloric</w:t>
      </w:r>
      <w:r>
        <w:rPr>
          <w:rFonts w:ascii="Times New Roman" w:hAnsi="Times New Roman"/>
          <w:lang w:val="en-US"/>
        </w:rPr>
        <w:t xml:space="preserve">  </w:t>
      </w:r>
      <w:r>
        <w:rPr>
          <w:rFonts w:ascii="Times New Roman" w:hAnsi="Times New Roman"/>
          <w:noProof/>
        </w:rPr>
        <w:drawing>
          <wp:inline distT="0" distB="0" distL="0" distR="0" wp14:anchorId="0F5F6250" wp14:editId="594B4D3C">
            <wp:extent cx="390525" cy="20002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/>
        </w:rPr>
        <w:t xml:space="preserve">   </w:t>
      </w:r>
      <w:r>
        <w:rPr>
          <w:rFonts w:ascii="Arial" w:hAnsi="Arial" w:cs="Arial"/>
          <w:lang w:val="en-US"/>
        </w:rPr>
        <w:t>_______________</w:t>
      </w:r>
      <w:r>
        <w:rPr>
          <w:rFonts w:ascii="Times New Roman" w:hAnsi="Times New Roman"/>
          <w:lang w:val="en-US"/>
        </w:rPr>
        <w:t xml:space="preserve">   </w:t>
      </w:r>
      <w:r>
        <w:rPr>
          <w:rFonts w:ascii="Arial" w:hAnsi="Arial" w:cs="Arial"/>
          <w:lang w:val="en-US"/>
        </w:rPr>
        <w:t>+</w:t>
      </w:r>
      <w:r>
        <w:rPr>
          <w:rFonts w:ascii="Times New Roman" w:hAnsi="Times New Roman"/>
          <w:lang w:val="en-US"/>
        </w:rPr>
        <w:t xml:space="preserve">   </w:t>
      </w:r>
      <w:r>
        <w:rPr>
          <w:rFonts w:ascii="Arial" w:hAnsi="Arial" w:cs="Arial"/>
          <w:lang w:val="en-US"/>
        </w:rPr>
        <w:t>_______________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  </w:t>
      </w:r>
      <w:r>
        <w:rPr>
          <w:rFonts w:ascii="Arial" w:hAnsi="Arial" w:cs="Arial"/>
          <w:lang w:val="en-US"/>
        </w:rPr>
        <w:t>hydroxide</w:t>
      </w:r>
      <w:r>
        <w:rPr>
          <w:rFonts w:ascii="Times New Roman" w:hAnsi="Times New Roman"/>
          <w:lang w:val="en-US"/>
        </w:rPr>
        <w:t xml:space="preserve">               </w:t>
      </w:r>
      <w:r>
        <w:rPr>
          <w:rFonts w:ascii="Arial" w:hAnsi="Arial" w:cs="Arial"/>
          <w:lang w:val="en-US"/>
        </w:rPr>
        <w:t>acid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     </w:t>
      </w:r>
      <w:proofErr w:type="spellStart"/>
      <w:r>
        <w:rPr>
          <w:rFonts w:ascii="Arial" w:hAnsi="Arial" w:cs="Arial"/>
          <w:lang w:val="en-US"/>
        </w:rPr>
        <w:t>NaOH</w:t>
      </w:r>
      <w:proofErr w:type="spellEnd"/>
      <w:r>
        <w:rPr>
          <w:rFonts w:ascii="Times New Roman" w:hAnsi="Times New Roman"/>
          <w:lang w:val="en-US"/>
        </w:rPr>
        <w:t xml:space="preserve">                  </w:t>
      </w:r>
      <w:r>
        <w:rPr>
          <w:rFonts w:ascii="Arial" w:hAnsi="Arial" w:cs="Arial"/>
          <w:lang w:val="en-US"/>
        </w:rPr>
        <w:t>HCl</w:t>
      </w:r>
      <w:r>
        <w:rPr>
          <w:rFonts w:ascii="Times New Roman" w:hAnsi="Times New Roman"/>
          <w:lang w:val="en-US"/>
        </w:rPr>
        <w:t xml:space="preserve">                                 </w:t>
      </w:r>
      <w:proofErr w:type="spellStart"/>
      <w:r>
        <w:rPr>
          <w:rFonts w:ascii="Arial" w:hAnsi="Arial" w:cs="Arial"/>
          <w:lang w:val="en-US"/>
        </w:rPr>
        <w:t>NaCl</w:t>
      </w:r>
      <w:proofErr w:type="spellEnd"/>
      <w:r>
        <w:rPr>
          <w:rFonts w:ascii="Times New Roman" w:hAnsi="Times New Roman"/>
          <w:lang w:val="en-US"/>
        </w:rPr>
        <w:t xml:space="preserve">                          </w:t>
      </w:r>
      <w:r>
        <w:rPr>
          <w:rFonts w:ascii="Arial" w:hAnsi="Arial" w:cs="Arial"/>
          <w:lang w:val="en-US"/>
        </w:rPr>
        <w:t>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951102" w:rsidRDefault="00951102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In experiment 1, Molly put two beakers on a balance.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contained 20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of hydrochloric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other contained 20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of sodium hydroxide solution.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total mass was 163.5 g.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8DEDD26" wp14:editId="58D6D94A">
            <wp:extent cx="2597727" cy="1115408"/>
            <wp:effectExtent l="0" t="0" r="0" b="889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41" cy="111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She poured the acid onto the sodium hydroxide. They reacted.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Times New Roman" w:hAnsi="Times New Roman"/>
          <w:noProof/>
        </w:rPr>
        <w:drawing>
          <wp:inline distT="0" distB="0" distL="0" distR="0" wp14:anchorId="455AC798" wp14:editId="46A7F8A5">
            <wp:extent cx="1787236" cy="1295959"/>
            <wp:effectExtent l="0" t="0" r="381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94" cy="13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Why did the reading on the balance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change?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In experiment 2, Molly put two beakers on a balance.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contained 20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 of hydrochloric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other contained 5 g of sodium carbonate.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4FAB765" wp14:editId="115A7549">
            <wp:extent cx="2701636" cy="1167656"/>
            <wp:effectExtent l="0" t="0" r="381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87" cy="11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She poured the acid onto the sodium carbonate. T</w:t>
      </w:r>
      <w:r w:rsidR="00951102">
        <w:rPr>
          <w:rFonts w:ascii="Arial" w:hAnsi="Arial" w:cs="Arial"/>
          <w:lang w:val="en-US"/>
        </w:rPr>
        <w:t xml:space="preserve">hey reacted. </w:t>
      </w:r>
      <w:r>
        <w:rPr>
          <w:rFonts w:ascii="Arial" w:hAnsi="Arial" w:cs="Arial"/>
          <w:lang w:val="en-US"/>
        </w:rPr>
        <w:t>Two of the products are the same as in experiment 1.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Times New Roman" w:hAnsi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 xml:space="preserve">Complete the word equation with the names of the </w:t>
      </w:r>
      <w:r>
        <w:rPr>
          <w:rFonts w:ascii="Arial" w:hAnsi="Arial" w:cs="Arial"/>
          <w:b/>
          <w:bCs/>
          <w:lang w:val="en-US"/>
        </w:rPr>
        <w:t xml:space="preserve">three </w:t>
      </w:r>
      <w:r>
        <w:rPr>
          <w:rFonts w:ascii="Arial" w:hAnsi="Arial" w:cs="Arial"/>
          <w:lang w:val="en-US"/>
        </w:rPr>
        <w:t>products.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 </w:t>
      </w:r>
      <w:r>
        <w:rPr>
          <w:rFonts w:ascii="Arial" w:hAnsi="Arial" w:cs="Arial"/>
          <w:lang w:val="en-US"/>
        </w:rPr>
        <w:t>sodium</w:t>
      </w:r>
      <w:r>
        <w:rPr>
          <w:rFonts w:ascii="Times New Roman" w:hAnsi="Times New Roman"/>
          <w:lang w:val="en-US"/>
        </w:rPr>
        <w:t xml:space="preserve">  </w:t>
      </w:r>
      <w:r>
        <w:rPr>
          <w:rFonts w:ascii="Arial" w:hAnsi="Arial" w:cs="Arial"/>
          <w:lang w:val="en-US"/>
        </w:rPr>
        <w:t>+</w:t>
      </w:r>
      <w:r>
        <w:rPr>
          <w:rFonts w:ascii="Times New Roman" w:hAnsi="Times New Roman"/>
          <w:lang w:val="en-US"/>
        </w:rPr>
        <w:t xml:space="preserve">   </w:t>
      </w:r>
      <w:r>
        <w:rPr>
          <w:rFonts w:ascii="Arial" w:hAnsi="Arial" w:cs="Arial"/>
          <w:lang w:val="en-US"/>
        </w:rPr>
        <w:t>hydrochloric</w:t>
      </w:r>
      <w:r>
        <w:rPr>
          <w:rFonts w:ascii="Times New Roman" w:hAnsi="Times New Roman"/>
          <w:lang w:val="en-US"/>
        </w:rPr>
        <w:t xml:space="preserve">  </w:t>
      </w:r>
      <w:r>
        <w:rPr>
          <w:rFonts w:ascii="Arial" w:hAnsi="Arial" w:cs="Arial"/>
          <w:lang w:val="en-US"/>
        </w:rPr>
        <w:t>→ .......................... + .......................... + 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 </w:t>
      </w:r>
      <w:r>
        <w:rPr>
          <w:rFonts w:ascii="Arial" w:hAnsi="Arial" w:cs="Arial"/>
          <w:lang w:val="en-US"/>
        </w:rPr>
        <w:t>carbonate</w:t>
      </w:r>
      <w:r>
        <w:rPr>
          <w:rFonts w:ascii="Times New Roman" w:hAnsi="Times New Roman"/>
          <w:lang w:val="en-US"/>
        </w:rPr>
        <w:t xml:space="preserve">            </w:t>
      </w:r>
      <w:r>
        <w:rPr>
          <w:rFonts w:ascii="Arial" w:hAnsi="Arial" w:cs="Arial"/>
          <w:lang w:val="en-US"/>
        </w:rPr>
        <w:t>acid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total mass at the start was 149.0 g.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the reaction stopped, the reading on the balance was 147.0 g.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 </w:t>
      </w:r>
      <w:r>
        <w:rPr>
          <w:rFonts w:ascii="Arial" w:hAnsi="Arial" w:cs="Arial"/>
          <w:lang w:val="en-US"/>
        </w:rPr>
        <w:t>Why was there a loss of mass in this reaction?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951102" w:rsidRDefault="00951102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b/>
          <w:bCs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Q28.</w:t>
      </w: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table below shows the pH of four acidic liquids.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485"/>
      </w:tblGrid>
      <w:tr w:rsidR="002A3507" w:rsidTr="002A3507">
        <w:tc>
          <w:tcPr>
            <w:tcW w:w="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acidic liquid</w:t>
            </w: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</w:t>
            </w:r>
          </w:p>
        </w:tc>
      </w:tr>
      <w:tr w:rsidR="002A3507" w:rsidTr="002A3507">
        <w:tc>
          <w:tcPr>
            <w:tcW w:w="29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grapefruit juice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</w:t>
            </w:r>
          </w:p>
        </w:tc>
      </w:tr>
      <w:tr w:rsidR="002A3507" w:rsidTr="002A3507">
        <w:tc>
          <w:tcPr>
            <w:tcW w:w="29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ethanoic acid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</w:tr>
      <w:tr w:rsidR="002A3507" w:rsidTr="002A3507">
        <w:tc>
          <w:tcPr>
            <w:tcW w:w="29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lemonade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4.4</w:t>
            </w:r>
          </w:p>
        </w:tc>
      </w:tr>
      <w:tr w:rsidR="002A3507" w:rsidTr="002A3507">
        <w:tc>
          <w:tcPr>
            <w:tcW w:w="2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dilute hydrochloric acid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Which of these liquids is the </w:t>
      </w:r>
      <w:r>
        <w:rPr>
          <w:rFonts w:ascii="Arial" w:hAnsi="Arial" w:cs="Arial"/>
          <w:b/>
          <w:bCs/>
          <w:lang w:val="en-US"/>
        </w:rPr>
        <w:t xml:space="preserve">least </w:t>
      </w:r>
      <w:r>
        <w:rPr>
          <w:rFonts w:ascii="Arial" w:hAnsi="Arial" w:cs="Arial"/>
          <w:lang w:val="en-US"/>
        </w:rPr>
        <w:t>acidic?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Emilio cooked an egg until it was hard-boiled.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put the egg in a beaker of dilute hydrochloric acid as shown.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                     </w:t>
      </w:r>
      <w:r>
        <w:rPr>
          <w:rFonts w:ascii="Times New Roman" w:hAnsi="Times New Roman"/>
          <w:noProof/>
        </w:rPr>
        <w:drawing>
          <wp:inline distT="0" distB="0" distL="0" distR="0" wp14:anchorId="565231F5" wp14:editId="2A5365F0">
            <wp:extent cx="3228975" cy="1733550"/>
            <wp:effectExtent l="0" t="0" r="952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Times New Roman" w:hAnsi="Times New Roman"/>
          <w:lang w:val="en-US"/>
        </w:rPr>
        <w:t xml:space="preserve">      </w:t>
      </w:r>
      <w:r>
        <w:rPr>
          <w:rFonts w:ascii="Arial" w:hAnsi="Arial" w:cs="Arial"/>
          <w:lang w:val="en-US"/>
        </w:rPr>
        <w:t>The egg shell reacted completely with the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After two days the pH of the liquid in the beaker was 2.5.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 </w:t>
      </w:r>
      <w:r>
        <w:rPr>
          <w:rFonts w:ascii="Arial" w:hAnsi="Arial" w:cs="Arial"/>
          <w:lang w:val="en-US"/>
        </w:rPr>
        <w:t xml:space="preserve">How did the </w:t>
      </w:r>
      <w:r>
        <w:rPr>
          <w:rFonts w:ascii="Arial" w:hAnsi="Arial" w:cs="Arial"/>
          <w:b/>
          <w:bCs/>
          <w:lang w:val="en-US"/>
        </w:rPr>
        <w:t xml:space="preserve">acidity </w:t>
      </w:r>
      <w:r>
        <w:rPr>
          <w:rFonts w:ascii="Arial" w:hAnsi="Arial" w:cs="Arial"/>
          <w:lang w:val="en-US"/>
        </w:rPr>
        <w:t>of the liquid in the beaker change?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Use the table above to help you.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Emilio put another hard-boiled egg in some ethanoic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took longer for the shell to react completely.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 </w:t>
      </w:r>
      <w:r>
        <w:rPr>
          <w:rFonts w:ascii="Arial" w:hAnsi="Arial" w:cs="Arial"/>
          <w:lang w:val="en-US"/>
        </w:rPr>
        <w:t>Use the table opposite to suggest a reason for this.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 mark</w:t>
      </w:r>
    </w:p>
    <w:p w:rsidR="002A3507" w:rsidRPr="00951102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(c)</w:t>
      </w:r>
      <w:r>
        <w:rPr>
          <w:rFonts w:ascii="Times New Roman" w:hAnsi="Times New Roman"/>
          <w:color w:val="000000"/>
          <w:lang w:val="en-US"/>
        </w:rPr>
        <w:t xml:space="preserve">     </w:t>
      </w:r>
      <w:r>
        <w:rPr>
          <w:rFonts w:ascii="Arial" w:hAnsi="Arial" w:cs="Arial"/>
          <w:color w:val="000000"/>
          <w:lang w:val="en-US"/>
        </w:rPr>
        <w:t>The chemical formulae for four acid</w:t>
      </w:r>
      <w:r w:rsidR="00951102">
        <w:rPr>
          <w:rFonts w:ascii="Arial" w:hAnsi="Arial" w:cs="Arial"/>
          <w:color w:val="000000"/>
          <w:lang w:val="en-US"/>
        </w:rPr>
        <w:t>s are shown in the table below.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2265"/>
        <w:gridCol w:w="1980"/>
        <w:gridCol w:w="2025"/>
      </w:tblGrid>
      <w:tr w:rsidR="002A3507" w:rsidTr="002A3507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sulphuric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acid</w:t>
            </w:r>
          </w:p>
        </w:tc>
        <w:tc>
          <w:tcPr>
            <w:tcW w:w="22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hydrochloric acid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nitric acid</w:t>
            </w:r>
          </w:p>
        </w:tc>
        <w:tc>
          <w:tcPr>
            <w:tcW w:w="202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ethanoic acid</w:t>
            </w:r>
          </w:p>
        </w:tc>
      </w:tr>
      <w:tr w:rsidR="002A3507" w:rsidTr="002A3507">
        <w:tc>
          <w:tcPr>
            <w:tcW w:w="19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SO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HCl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HNO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COOH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>)</w:t>
      </w:r>
      <w:r>
        <w:rPr>
          <w:rFonts w:ascii="Times New Roman" w:hAnsi="Times New Roman"/>
          <w:color w:val="000000"/>
          <w:lang w:val="en-US"/>
        </w:rPr>
        <w:t xml:space="preserve">      </w:t>
      </w:r>
      <w:r>
        <w:rPr>
          <w:rFonts w:ascii="Arial" w:hAnsi="Arial" w:cs="Arial"/>
          <w:color w:val="000000"/>
          <w:lang w:val="en-US"/>
        </w:rPr>
        <w:t xml:space="preserve">Give the </w:t>
      </w:r>
      <w:r>
        <w:rPr>
          <w:rFonts w:ascii="Arial" w:hAnsi="Arial" w:cs="Arial"/>
          <w:b/>
          <w:bCs/>
          <w:color w:val="000000"/>
          <w:lang w:val="en-US"/>
        </w:rPr>
        <w:t xml:space="preserve">name </w:t>
      </w:r>
      <w:r>
        <w:rPr>
          <w:rFonts w:ascii="Arial" w:hAnsi="Arial" w:cs="Arial"/>
          <w:color w:val="000000"/>
          <w:lang w:val="en-US"/>
        </w:rPr>
        <w:t>of the element that is present in all four acids.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 mark</w:t>
      </w:r>
    </w:p>
    <w:p w:rsidR="00951102" w:rsidRDefault="00951102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(ii)</w:t>
      </w:r>
      <w:r>
        <w:rPr>
          <w:rFonts w:ascii="Times New Roman" w:hAnsi="Times New Roman"/>
          <w:color w:val="000000"/>
          <w:lang w:val="en-US"/>
        </w:rPr>
        <w:t xml:space="preserve">     </w:t>
      </w:r>
      <w:r>
        <w:rPr>
          <w:rFonts w:ascii="Arial" w:hAnsi="Arial" w:cs="Arial"/>
          <w:color w:val="000000"/>
          <w:lang w:val="en-US"/>
        </w:rPr>
        <w:t xml:space="preserve">Give the </w:t>
      </w:r>
      <w:r>
        <w:rPr>
          <w:rFonts w:ascii="Arial" w:hAnsi="Arial" w:cs="Arial"/>
          <w:b/>
          <w:bCs/>
          <w:color w:val="000000"/>
          <w:lang w:val="en-US"/>
        </w:rPr>
        <w:t xml:space="preserve">names </w:t>
      </w:r>
      <w:r>
        <w:rPr>
          <w:rFonts w:ascii="Arial" w:hAnsi="Arial" w:cs="Arial"/>
          <w:color w:val="000000"/>
          <w:lang w:val="en-US"/>
        </w:rPr>
        <w:t xml:space="preserve">of the two </w:t>
      </w:r>
      <w:r>
        <w:rPr>
          <w:rFonts w:ascii="Arial" w:hAnsi="Arial" w:cs="Arial"/>
          <w:b/>
          <w:bCs/>
          <w:color w:val="000000"/>
          <w:lang w:val="en-US"/>
        </w:rPr>
        <w:t xml:space="preserve">other </w:t>
      </w:r>
      <w:r>
        <w:rPr>
          <w:rFonts w:ascii="Arial" w:hAnsi="Arial" w:cs="Arial"/>
          <w:color w:val="000000"/>
          <w:lang w:val="en-US"/>
        </w:rPr>
        <w:t xml:space="preserve">elements present in </w:t>
      </w:r>
      <w:proofErr w:type="spellStart"/>
      <w:r>
        <w:rPr>
          <w:rFonts w:ascii="Arial" w:hAnsi="Arial" w:cs="Arial"/>
          <w:color w:val="000000"/>
          <w:lang w:val="en-US"/>
        </w:rPr>
        <w:t>sulphuric</w:t>
      </w:r>
      <w:proofErr w:type="spellEnd"/>
      <w:r>
        <w:rPr>
          <w:rFonts w:ascii="Arial" w:hAnsi="Arial" w:cs="Arial"/>
          <w:color w:val="000000"/>
          <w:lang w:val="en-US"/>
        </w:rPr>
        <w:t xml:space="preserve"> acid.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(iii)</w:t>
      </w:r>
      <w:r>
        <w:rPr>
          <w:rFonts w:ascii="Times New Roman" w:hAnsi="Times New Roman"/>
          <w:color w:val="000000"/>
          <w:lang w:val="en-US"/>
        </w:rPr>
        <w:t xml:space="preserve">     </w:t>
      </w:r>
      <w:r>
        <w:rPr>
          <w:rFonts w:ascii="Arial" w:hAnsi="Arial" w:cs="Arial"/>
          <w:color w:val="000000"/>
          <w:lang w:val="en-US"/>
        </w:rPr>
        <w:t>How many atoms are there in the formula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 xml:space="preserve"> (nitric acid)?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lang w:val="en-US"/>
        </w:rPr>
        <w:t>Q29.</w:t>
      </w:r>
      <w:r>
        <w:rPr>
          <w:rFonts w:ascii="Times New Roman" w:hAnsi="Times New Roman"/>
          <w:color w:val="000000"/>
          <w:lang w:val="en-US"/>
        </w:rPr>
        <w:t xml:space="preserve">          </w:t>
      </w:r>
      <w:r>
        <w:rPr>
          <w:rFonts w:ascii="Arial" w:hAnsi="Arial" w:cs="Arial"/>
          <w:color w:val="000000"/>
          <w:lang w:val="en-US"/>
        </w:rPr>
        <w:t>Michelle added some universal indicator solution to four liquids.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Michelle uses the pH chart to fill in her table of results.</w:t>
      </w:r>
    </w:p>
    <w:p w:rsidR="002A3507" w:rsidRPr="00951102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/>
          <w:lang w:val="en-US"/>
        </w:rPr>
        <w:t xml:space="preserve">                                                                         </w:t>
      </w:r>
      <w:r w:rsidR="00951102">
        <w:rPr>
          <w:rFonts w:ascii="Arial" w:hAnsi="Arial" w:cs="Arial"/>
          <w:b/>
          <w:bCs/>
          <w:lang w:val="en-US"/>
        </w:rPr>
        <w:t>pH chart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421"/>
        <w:gridCol w:w="421"/>
        <w:gridCol w:w="421"/>
        <w:gridCol w:w="421"/>
        <w:gridCol w:w="421"/>
        <w:gridCol w:w="421"/>
        <w:gridCol w:w="843"/>
        <w:gridCol w:w="421"/>
        <w:gridCol w:w="421"/>
        <w:gridCol w:w="505"/>
        <w:gridCol w:w="534"/>
        <w:gridCol w:w="534"/>
        <w:gridCol w:w="534"/>
        <w:gridCol w:w="541"/>
      </w:tblGrid>
      <w:tr w:rsidR="002A3507" w:rsidTr="00951102"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</w:t>
            </w:r>
          </w:p>
        </w:tc>
        <w:tc>
          <w:tcPr>
            <w:tcW w:w="4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2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0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</w:tr>
      <w:tr w:rsidR="002A3507" w:rsidTr="00951102">
        <w:tc>
          <w:tcPr>
            <w:tcW w:w="9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colour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orange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green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A3507" w:rsidRDefault="002A3507" w:rsidP="009511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purple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table below shows some of Michelle’s results.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Complete Michelle’s table of results below.</w:t>
      </w:r>
    </w:p>
    <w:p w:rsidR="002A3507" w:rsidRPr="00951102" w:rsidRDefault="00951102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Use the pH chart to help you.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405"/>
        <w:gridCol w:w="1428"/>
      </w:tblGrid>
      <w:tr w:rsidR="002A3507" w:rsidTr="00951102">
        <w:trPr>
          <w:trHeight w:val="542"/>
        </w:trPr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Comic Sans MS" w:hAnsi="Comic Sans MS" w:cs="Comic Sans MS"/>
                <w:b/>
                <w:bCs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lang w:val="en-US"/>
              </w:rPr>
              <w:t>liquid</w:t>
            </w:r>
          </w:p>
        </w:tc>
        <w:tc>
          <w:tcPr>
            <w:tcW w:w="240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Comic Sans MS" w:hAnsi="Comic Sans MS" w:cs="Comic Sans MS"/>
                <w:b/>
                <w:bCs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lang w:val="en-US"/>
              </w:rPr>
              <w:t>colour of universal indicator solution</w:t>
            </w:r>
          </w:p>
        </w:tc>
        <w:tc>
          <w:tcPr>
            <w:tcW w:w="142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Comic Sans MS" w:hAnsi="Comic Sans MS" w:cs="Comic Sans MS"/>
                <w:b/>
                <w:bCs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lang w:val="en-US"/>
              </w:rPr>
              <w:t>pH</w:t>
            </w:r>
          </w:p>
        </w:tc>
      </w:tr>
      <w:tr w:rsidR="002A3507" w:rsidTr="00951102">
        <w:trPr>
          <w:trHeight w:val="271"/>
        </w:trPr>
        <w:tc>
          <w:tcPr>
            <w:tcW w:w="21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milk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green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 </w:t>
            </w:r>
          </w:p>
        </w:tc>
      </w:tr>
      <w:tr w:rsidR="002A3507" w:rsidTr="00951102">
        <w:trPr>
          <w:trHeight w:val="280"/>
        </w:trPr>
        <w:tc>
          <w:tcPr>
            <w:tcW w:w="21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rain water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5</w:t>
            </w:r>
          </w:p>
        </w:tc>
      </w:tr>
      <w:tr w:rsidR="002A3507" w:rsidTr="00951102">
        <w:trPr>
          <w:trHeight w:val="271"/>
        </w:trPr>
        <w:tc>
          <w:tcPr>
            <w:tcW w:w="21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hydrochloric acid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red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 </w:t>
            </w:r>
          </w:p>
        </w:tc>
      </w:tr>
      <w:tr w:rsidR="002A3507" w:rsidTr="00951102">
        <w:trPr>
          <w:trHeight w:val="271"/>
        </w:trPr>
        <w:tc>
          <w:tcPr>
            <w:tcW w:w="2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bleach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Comic Sans MS" w:hAnsi="Comic Sans MS" w:cs="Comic Sans MS"/>
                <w:lang w:val="en-US"/>
              </w:rPr>
            </w:pPr>
            <w:r>
              <w:rPr>
                <w:rFonts w:ascii="Comic Sans MS" w:hAnsi="Comic Sans MS" w:cs="Comic Sans MS"/>
                <w:lang w:val="en-US"/>
              </w:rPr>
              <w:t>11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2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(b)</w:t>
      </w:r>
      <w:r>
        <w:rPr>
          <w:rFonts w:ascii="Times New Roman" w:hAnsi="Times New Roman"/>
          <w:color w:val="000000"/>
          <w:lang w:val="en-US"/>
        </w:rPr>
        <w:t xml:space="preserve">     </w:t>
      </w:r>
      <w:r>
        <w:rPr>
          <w:rFonts w:ascii="Arial" w:hAnsi="Arial" w:cs="Arial"/>
          <w:color w:val="000000"/>
          <w:lang w:val="en-US"/>
        </w:rPr>
        <w:t>Explain why using acids can be dangerous.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 mark</w:t>
      </w:r>
    </w:p>
    <w:p w:rsidR="00951102" w:rsidRDefault="0095110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Times New Roman" w:hAnsi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Michelle measured the pH of some milk stored at room temperature for five days.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The graph of Michelle’s results is shown below.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One of the axes has been labelled.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                                 </w:t>
      </w:r>
      <w:r>
        <w:rPr>
          <w:rFonts w:ascii="Times New Roman" w:hAnsi="Times New Roman"/>
          <w:noProof/>
        </w:rPr>
        <w:drawing>
          <wp:inline distT="0" distB="0" distL="0" distR="0" wp14:anchorId="5C7A6B2C" wp14:editId="5F6E5FA8">
            <wp:extent cx="2182091" cy="1814808"/>
            <wp:effectExtent l="0" t="0" r="889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92" cy="181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>)</w:t>
      </w:r>
      <w:r>
        <w:rPr>
          <w:rFonts w:ascii="Times New Roman" w:hAnsi="Times New Roman"/>
          <w:color w:val="000000"/>
          <w:lang w:val="en-US"/>
        </w:rPr>
        <w:t xml:space="preserve">      </w:t>
      </w:r>
      <w:r>
        <w:rPr>
          <w:rFonts w:ascii="Arial" w:hAnsi="Arial" w:cs="Arial"/>
          <w:color w:val="000000"/>
          <w:lang w:val="en-US"/>
        </w:rPr>
        <w:t xml:space="preserve">Write the axis label for the graph </w:t>
      </w:r>
      <w:r>
        <w:rPr>
          <w:rFonts w:ascii="Arial" w:hAnsi="Arial" w:cs="Arial"/>
          <w:b/>
          <w:bCs/>
          <w:color w:val="000000"/>
          <w:lang w:val="en-US"/>
        </w:rPr>
        <w:t>at X.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(ii)</w:t>
      </w:r>
      <w:r>
        <w:rPr>
          <w:rFonts w:ascii="Times New Roman" w:hAnsi="Times New Roman"/>
          <w:color w:val="000000"/>
          <w:lang w:val="en-US"/>
        </w:rPr>
        <w:t xml:space="preserve">     </w:t>
      </w:r>
      <w:r>
        <w:rPr>
          <w:rFonts w:ascii="Arial" w:hAnsi="Arial" w:cs="Arial"/>
          <w:color w:val="000000"/>
          <w:lang w:val="en-US"/>
        </w:rPr>
        <w:t>Use the graph. How does the pH of the milk change over the five days?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1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maximum 5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10E20" w:rsidRDefault="00710E20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b/>
          <w:bCs/>
          <w:lang w:val="en-US"/>
        </w:rPr>
        <w:sectPr w:rsidR="00710E20" w:rsidSect="00987748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709" w:right="1440" w:bottom="567" w:left="567" w:header="284" w:footer="448" w:gutter="0"/>
          <w:cols w:space="708"/>
          <w:titlePg/>
          <w:docGrid w:linePitch="360"/>
        </w:sect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25"/>
        <w:gridCol w:w="1125"/>
        <w:gridCol w:w="1125"/>
      </w:tblGrid>
      <w:tr w:rsidR="002A3507" w:rsidTr="002A35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substance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acidic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neutral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alkaline</w:t>
            </w:r>
          </w:p>
        </w:tc>
      </w:tr>
      <w:tr w:rsidR="002A3507" w:rsidTr="002A3507"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orange juice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* 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858A6B8" wp14:editId="6C00AFE4">
                  <wp:extent cx="123825" cy="114300"/>
                  <wp:effectExtent l="0" t="0" r="952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egg white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* 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168AFDE" wp14:editId="582FC32B">
                  <wp:extent cx="123825" cy="114300"/>
                  <wp:effectExtent l="0" t="0" r="952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oven cleaner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* 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B5F3BA3" wp14:editId="4F7FAF16">
                  <wp:extent cx="123825" cy="114300"/>
                  <wp:effectExtent l="0" t="0" r="952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507" w:rsidTr="002A3507"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milk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* 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06CB4C8" wp14:editId="15605C0A">
                  <wp:extent cx="123825" cy="114300"/>
                  <wp:effectExtent l="0" t="0" r="9525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 in any row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no mark for that row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a tick in ‘neutral’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4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oven cleaner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pH7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(a)     It is an acid </w:t>
      </w:r>
      <w:r>
        <w:rPr>
          <w:rFonts w:ascii="Arial" w:hAnsi="Arial" w:cs="Arial"/>
          <w:noProof/>
        </w:rPr>
        <w:drawing>
          <wp:inline distT="0" distB="0" distL="0" distR="0" wp14:anchorId="2CB79705" wp14:editId="1A2954D0">
            <wp:extent cx="123825" cy="114300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bubbling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‘fizzing’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‘froth’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‘effervescence’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‘gas given off’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‘carbon dioxide given off’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‘a reaction’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red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bright red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indicators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acid can be poisonous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burn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is dangerous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harmful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makes you ill’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‘it is corrosive’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‘because it might be acid’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‘it will kill you’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the answer should refer to the use of washing soda crystals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with both liquids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         </w:t>
      </w: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pour some of the liquid from each bottle onto the washing soda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add washing soda to a sample from each bottle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 add washing soda to each bottle’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         </w:t>
      </w: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one bubbles and one does not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‘one of them bubbles’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one gives off carbon dioxide and one does not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‘one of them gives off carbon dioxide’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acid bubbles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gives off carbon dioxide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‘it bubbles’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‘it gives off carbon dioxide’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water does</w:t>
      </w:r>
      <w:r>
        <w:rPr>
          <w:rFonts w:ascii="Arial" w:hAnsi="Arial" w:cs="Arial"/>
          <w:b/>
          <w:bCs/>
          <w:lang w:val="en-US"/>
        </w:rPr>
        <w:t xml:space="preserve"> not </w:t>
      </w:r>
      <w:r>
        <w:rPr>
          <w:rFonts w:ascii="Arial" w:hAnsi="Arial" w:cs="Arial"/>
          <w:lang w:val="en-US"/>
        </w:rPr>
        <w:t>bubble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give off carbon dioxide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acid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acidic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‘has acid in it’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‘more acid than alkali’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alkali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alkaline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‘it </w:t>
      </w:r>
      <w:proofErr w:type="spellStart"/>
      <w:r>
        <w:rPr>
          <w:rFonts w:ascii="Arial" w:hAnsi="Arial" w:cs="Arial"/>
          <w:i/>
          <w:iCs/>
          <w:lang w:val="en-US"/>
        </w:rPr>
        <w:t>neutralises</w:t>
      </w:r>
      <w:proofErr w:type="spellEnd"/>
      <w:r>
        <w:rPr>
          <w:rFonts w:ascii="Arial" w:hAnsi="Arial" w:cs="Arial"/>
          <w:i/>
          <w:iCs/>
          <w:lang w:val="en-US"/>
        </w:rPr>
        <w:t xml:space="preserve"> acid’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‘turns the  acid into an alkali’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purple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proofErr w:type="spellStart"/>
      <w:r>
        <w:rPr>
          <w:rFonts w:ascii="Arial" w:hAnsi="Arial" w:cs="Arial"/>
          <w:lang w:val="en-US"/>
        </w:rPr>
        <w:t>neutralisation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3EA779AB" wp14:editId="39F36140">
            <wp:extent cx="123825" cy="114300"/>
            <wp:effectExtent l="0" t="0" r="9525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          Acids damage teeth </w:t>
      </w:r>
      <w:r>
        <w:rPr>
          <w:rFonts w:ascii="Arial" w:hAnsi="Arial" w:cs="Arial"/>
          <w:noProof/>
        </w:rPr>
        <w:drawing>
          <wp:inline distT="0" distB="0" distL="0" distR="0" wp14:anchorId="48E69CB5" wp14:editId="52169808">
            <wp:extent cx="123825" cy="114300"/>
            <wp:effectExtent l="0" t="0" r="952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Acids react with metals such as magnesium </w:t>
      </w:r>
      <w:r>
        <w:rPr>
          <w:rFonts w:ascii="Arial" w:hAnsi="Arial" w:cs="Arial"/>
          <w:noProof/>
        </w:rPr>
        <w:drawing>
          <wp:inline distT="0" distB="0" distL="0" distR="0" wp14:anchorId="47D3414C" wp14:editId="0E7CEB03">
            <wp:extent cx="123825" cy="114300"/>
            <wp:effectExtent l="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Acids may harm your skin. </w:t>
      </w:r>
      <w:r>
        <w:rPr>
          <w:rFonts w:ascii="Arial" w:hAnsi="Arial" w:cs="Arial"/>
          <w:noProof/>
        </w:rPr>
        <w:drawing>
          <wp:inline distT="0" distB="0" distL="0" distR="0" wp14:anchorId="695082DE" wp14:editId="50B96201">
            <wp:extent cx="123825" cy="114300"/>
            <wp:effectExtent l="0" t="0" r="9525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Acids react with limestone. </w:t>
      </w:r>
      <w:r>
        <w:rPr>
          <w:rFonts w:ascii="Arial" w:hAnsi="Arial" w:cs="Arial"/>
          <w:noProof/>
        </w:rPr>
        <w:drawing>
          <wp:inline distT="0" distB="0" distL="0" distR="0" wp14:anchorId="72F194A8" wp14:editId="38E0D822">
            <wp:extent cx="123825" cy="114300"/>
            <wp:effectExtent l="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i.e. ticks in the third, </w:t>
      </w:r>
      <w:proofErr w:type="spellStart"/>
      <w:r>
        <w:rPr>
          <w:rFonts w:ascii="Arial" w:hAnsi="Arial" w:cs="Arial"/>
          <w:i/>
          <w:iCs/>
          <w:lang w:val="en-US"/>
        </w:rPr>
        <w:t>forth</w:t>
      </w:r>
      <w:proofErr w:type="spellEnd"/>
      <w:r>
        <w:rPr>
          <w:rFonts w:ascii="Arial" w:hAnsi="Arial" w:cs="Arial"/>
          <w:i/>
          <w:iCs/>
          <w:lang w:val="en-US"/>
        </w:rPr>
        <w:t>, sixth and seventh boxes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four boxes are ticked, deduct one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each incorrectly ticked box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minimum mark zero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soap with </w:t>
      </w:r>
      <w:proofErr w:type="spellStart"/>
      <w:r>
        <w:rPr>
          <w:rFonts w:ascii="Arial" w:hAnsi="Arial" w:cs="Arial"/>
          <w:lang w:val="en-US"/>
        </w:rPr>
        <w:t>moisturisers</w:t>
      </w:r>
      <w:proofErr w:type="spellEnd"/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 xml:space="preserve">accept ‘soap’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‘pH 7.3’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normal facial wash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normal soap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 xml:space="preserve">accept ‘soap’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‘pH 10.0’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It is slightly acidic. </w:t>
      </w:r>
      <w:r>
        <w:rPr>
          <w:rFonts w:ascii="Arial" w:hAnsi="Arial" w:cs="Arial"/>
          <w:noProof/>
        </w:rPr>
        <w:drawing>
          <wp:inline distT="0" distB="0" distL="0" distR="0" wp14:anchorId="24D067CB" wp14:editId="6A2AAF9C">
            <wp:extent cx="123825" cy="114300"/>
            <wp:effectExtent l="0" t="0" r="952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 award no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normal soap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 xml:space="preserve">accept ‘soap’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 pH 10.0’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hydrogen chloride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oxygen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less gas will dissolve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gets less’ or ‘lowers it’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‘it dissolves less quickly’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carbon dioxide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hydrogen chloride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‘HCl’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ammonia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oxygen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‘O’’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1485"/>
        <w:gridCol w:w="1410"/>
        <w:gridCol w:w="1545"/>
        <w:gridCol w:w="2115"/>
        <w:gridCol w:w="480"/>
      </w:tblGrid>
      <w:tr w:rsidR="002A3507" w:rsidTr="002A3507"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liquid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what happened to blue litmus paper?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what happened to red litmus paper?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 the liquid acidic, alkaline or neutral?</w:t>
            </w:r>
          </w:p>
        </w:tc>
        <w:tc>
          <w:tcPr>
            <w:tcW w:w="21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A3507" w:rsidTr="002A3507"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lemon juice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went red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stayed red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acidic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A3507" w:rsidTr="002A3507"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stayed blue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stayed red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2A3507" w:rsidTr="002A3507"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sodium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hydroxide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solution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stayed blue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went blue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alkaline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2A3507" w:rsidTr="002A3507"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alchohl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stayed blue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stayed red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answers are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required for the mark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2A3507" w:rsidTr="002A3507"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ammonia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solution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stayed blue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went blue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alkaline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answers are required for the mark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2A3507" w:rsidTr="002A3507"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sour milk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went red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stayed red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acidic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answers are required for the mark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‘blue’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‘did not change’ for stayed blue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‘red’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‘did not change’ for stayed red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‘alkali’ for alkaline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‘acid’ for acidic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‘went blue’ for stayed blue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‘went red’ for stayed red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C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B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proofErr w:type="spellStart"/>
      <w:r>
        <w:rPr>
          <w:rFonts w:ascii="Arial" w:hAnsi="Arial" w:cs="Arial"/>
          <w:lang w:val="en-US"/>
        </w:rPr>
        <w:t>neutralisation</w:t>
      </w:r>
      <w:proofErr w:type="spellEnd"/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          (a)     purple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changes colour in both acids and alkalis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‘it changes colour in acids’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‘it changes colour in alkalis’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goes pink in acid or pH1 and blue in alkaline or pH10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chromatography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dissolved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‘made a solution’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solvent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red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‘second’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          (a)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noProof/>
        </w:rPr>
        <w:drawing>
          <wp:inline distT="0" distB="0" distL="0" distR="0" wp14:anchorId="029FDDD9" wp14:editId="4A0E9011">
            <wp:extent cx="2781300" cy="334327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one mark for each correct line if more than one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line has been drawn from a hazard description box,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no mark for any of the lines from that box.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red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orange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‘yellow’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Q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drawing of the correct hazard label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‘X’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 xml:space="preserve">          (a)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amylase is denatured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destroyed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enzymes work best at the right pH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‘enzymes only work at the right pH’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‘enzymes 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work at this pH’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‘amylase does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work at this pH’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‘amylase is killed at that pH’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an alkali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‘strongly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weakly alkaline’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proofErr w:type="spellStart"/>
      <w:r>
        <w:rPr>
          <w:rFonts w:ascii="Arial" w:hAnsi="Arial" w:cs="Arial"/>
          <w:lang w:val="en-US"/>
        </w:rPr>
        <w:t>neutralisation</w:t>
      </w:r>
      <w:proofErr w:type="spellEnd"/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‘digestion’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blood sugar level does not rise as high after eating pasta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‘blood sugar is lower’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‘there is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> as much starch in pasta’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amount of insulin produced is related to the blood sugar level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(ii)     0.9 mg/cm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accept answers from 0.8 mg/cm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to 1.0 mg/cm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unit is required for the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(a)     in tube B: no oxygen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in tube C: no water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water </w:t>
      </w:r>
      <w:proofErr w:type="spellStart"/>
      <w:r>
        <w:rPr>
          <w:rFonts w:ascii="Arial" w:hAnsi="Arial" w:cs="Arial"/>
          <w:lang w:val="en-US"/>
        </w:rPr>
        <w:t>vapour</w:t>
      </w:r>
      <w:proofErr w:type="spellEnd"/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‘no air’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‘no moisture’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was dry’ or ‘it was not wet’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acidic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hydrogen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it increased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it was more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was heavier’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oxygen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water was added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oxygen has mass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rust contains iron and oxygen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water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‘rust is iron oxide’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 iron reacted with oxygen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water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r>
        <w:rPr>
          <w:rFonts w:ascii="Arial" w:hAnsi="Arial" w:cs="Arial"/>
          <w:b/>
          <w:bCs/>
          <w:lang w:val="en-US"/>
        </w:rPr>
        <w:t>Answers must refer to either test-tube D or to sea water.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nail was more rusty in D than in A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‘D was the only one which was rusty’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‘D was very rusty’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was more rusty in sea water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sea water contains salt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  (a)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980"/>
        <w:gridCol w:w="2400"/>
      </w:tblGrid>
      <w:tr w:rsidR="002A3507" w:rsidTr="002A3507"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Liquid added to the cabbage water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Colour of the cabbage water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Is the liquid acidic, alkaline or neutral?</w:t>
            </w:r>
          </w:p>
        </w:tc>
      </w:tr>
      <w:tr w:rsidR="002A3507" w:rsidTr="002A3507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purple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neutral</w:t>
            </w:r>
          </w:p>
        </w:tc>
      </w:tr>
      <w:tr w:rsidR="002A3507" w:rsidTr="002A3507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lemon juice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acidic</w:t>
            </w:r>
          </w:p>
        </w:tc>
      </w:tr>
      <w:tr w:rsidR="002A3507" w:rsidTr="002A3507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washing up liquid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alkaline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indicators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   measuring cylinder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4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35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push the plunger in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‘squeeze the syringe’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 reference to pouring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until it reads 1.0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‘to 1’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award two marks for ‘remove 1 cm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and push the rest into a beaker’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 gas is produced. </w:t>
      </w:r>
      <w:r>
        <w:rPr>
          <w:rFonts w:ascii="Arial" w:hAnsi="Arial" w:cs="Arial"/>
          <w:noProof/>
        </w:rPr>
        <w:drawing>
          <wp:inline distT="0" distB="0" distL="0" distR="0" wp14:anchorId="2BB9CBE6" wp14:editId="11CFFA5E">
            <wp:extent cx="123825" cy="114300"/>
            <wp:effectExtent l="0" t="0" r="952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acid reacts with the chalk. </w:t>
      </w:r>
      <w:r>
        <w:rPr>
          <w:rFonts w:ascii="Arial" w:hAnsi="Arial" w:cs="Arial"/>
          <w:noProof/>
        </w:rPr>
        <w:drawing>
          <wp:inline distT="0" distB="0" distL="0" distR="0" wp14:anchorId="72C4AA62" wp14:editId="7DC96151">
            <wp:extent cx="123825" cy="114300"/>
            <wp:effectExtent l="0" t="0" r="952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two boxes are ticked,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deduct one mark for each incorrect tick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>          (a)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965"/>
        <w:gridCol w:w="2205"/>
      </w:tblGrid>
      <w:tr w:rsidR="002A3507" w:rsidTr="002A3507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acidic or alkaline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colour of universal indicator paper</w:t>
            </w:r>
          </w:p>
        </w:tc>
      </w:tr>
      <w:tr w:rsidR="002A3507" w:rsidTr="002A3507"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bee sting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(pH2)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acidic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</w:t>
            </w:r>
          </w:p>
        </w:tc>
      </w:tr>
      <w:tr w:rsidR="002A3507" w:rsidTr="002A3507"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wasp sting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(pH10)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alkaline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blue</w:t>
            </w:r>
          </w:p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accept ‘purple’</w:t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one mark for each correct row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bicarbonate toothpaste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‘bicarbonate’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‘toothpaste’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</w:t>
      </w:r>
      <w:proofErr w:type="spellStart"/>
      <w:r>
        <w:rPr>
          <w:rFonts w:ascii="Arial" w:hAnsi="Arial" w:cs="Arial"/>
          <w:i/>
          <w:iCs/>
          <w:lang w:val="en-US"/>
        </w:rPr>
        <w:t>hydrogencarbonate</w:t>
      </w:r>
      <w:proofErr w:type="spellEnd"/>
      <w:r>
        <w:rPr>
          <w:rFonts w:ascii="Arial" w:hAnsi="Arial" w:cs="Arial"/>
          <w:i/>
          <w:iCs/>
          <w:lang w:val="en-US"/>
        </w:rPr>
        <w:t>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washing soda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vinegar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lemon juice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M16.</w:t>
      </w:r>
      <w:r>
        <w:rPr>
          <w:rFonts w:ascii="Arial" w:hAnsi="Arial" w:cs="Arial"/>
          <w:lang w:val="en-US"/>
        </w:rPr>
        <w:t>          (a)     cast iron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‘4.5’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0.8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high carbon steel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for buildings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other reasonable answer, for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for bridges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example ‘street lights’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‘fence posts’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oxygen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‘air’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‘moisture’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M17.</w:t>
      </w:r>
      <w:r>
        <w:rPr>
          <w:rFonts w:ascii="Arial" w:hAnsi="Arial" w:cs="Arial"/>
          <w:lang w:val="en-US"/>
        </w:rPr>
        <w:t xml:space="preserve">          (a)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would be fizzing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there would be effervescence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bubbles would be given off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‘gas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carbon dioxide would be given off’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‘there was a rise in temperature’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‘there was a loss of mass’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carbon dioxide was lost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‘carbon dioxide was produced’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‘gas was given off’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carbon dioxide had mass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gas also weighed something’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green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limestone </w:t>
      </w:r>
      <w:r>
        <w:rPr>
          <w:rFonts w:ascii="Arial" w:hAnsi="Arial" w:cs="Arial"/>
          <w:noProof/>
        </w:rPr>
        <w:drawing>
          <wp:inline distT="0" distB="0" distL="0" distR="0" wp14:anchorId="31A75A09" wp14:editId="7C35DD9D">
            <wp:extent cx="114300" cy="1143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marble </w:t>
      </w:r>
      <w:r>
        <w:rPr>
          <w:rFonts w:ascii="Arial" w:hAnsi="Arial" w:cs="Arial"/>
          <w:noProof/>
        </w:rPr>
        <w:drawing>
          <wp:inline distT="0" distB="0" distL="0" distR="0" wp14:anchorId="3983C1C7" wp14:editId="0EADBEF2">
            <wp:extent cx="114300" cy="1143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two boxes are ticked,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deduct one mark for each incorrect tick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minimum mark zero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hydrogen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M18.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7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‘neutral’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it was neutral </w:t>
      </w:r>
      <w:r>
        <w:rPr>
          <w:rFonts w:ascii="Arial" w:hAnsi="Arial" w:cs="Arial"/>
          <w:noProof/>
        </w:rPr>
        <w:drawing>
          <wp:inline distT="0" distB="0" distL="0" distR="0" wp14:anchorId="3A83009D" wp14:editId="4EBB5170">
            <wp:extent cx="123825" cy="114300"/>
            <wp:effectExtent l="0" t="0" r="952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consequential marking applies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was acidic’ if the answer to part (</w:t>
      </w:r>
      <w:proofErr w:type="spellStart"/>
      <w:r>
        <w:rPr>
          <w:rFonts w:ascii="Arial" w:hAnsi="Arial" w:cs="Arial"/>
          <w:i/>
          <w:iCs/>
          <w:lang w:val="en-US"/>
        </w:rPr>
        <w:t>i</w:t>
      </w:r>
      <w:proofErr w:type="spellEnd"/>
      <w:r>
        <w:rPr>
          <w:rFonts w:ascii="Arial" w:hAnsi="Arial" w:cs="Arial"/>
          <w:i/>
          <w:iCs/>
          <w:lang w:val="en-US"/>
        </w:rPr>
        <w:t>) was less than 7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was alkaline’ if the answer to part (</w:t>
      </w:r>
      <w:proofErr w:type="spellStart"/>
      <w:r>
        <w:rPr>
          <w:rFonts w:ascii="Arial" w:hAnsi="Arial" w:cs="Arial"/>
          <w:i/>
          <w:iCs/>
          <w:lang w:val="en-US"/>
        </w:rPr>
        <w:t>i</w:t>
      </w:r>
      <w:proofErr w:type="spellEnd"/>
      <w:r>
        <w:rPr>
          <w:rFonts w:ascii="Arial" w:hAnsi="Arial" w:cs="Arial"/>
          <w:i/>
          <w:iCs/>
          <w:lang w:val="en-US"/>
        </w:rPr>
        <w:t>) was greater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than 7 and up to 14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(b)     any </w:t>
      </w:r>
      <w:r>
        <w:rPr>
          <w:rFonts w:ascii="Arial" w:hAnsi="Arial" w:cs="Arial"/>
          <w:b/>
          <w:bCs/>
          <w:color w:val="000000"/>
          <w:lang w:val="en-US"/>
        </w:rPr>
        <w:t xml:space="preserve">one </w:t>
      </w:r>
      <w:r>
        <w:rPr>
          <w:rFonts w:ascii="Arial" w:hAnsi="Arial" w:cs="Arial"/>
          <w:color w:val="000000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it decreased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went down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dropped to 5’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it became acidic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more acidic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(c)     an alkali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3301DB1" wp14:editId="67EFC745">
            <wp:extent cx="123825" cy="114300"/>
            <wp:effectExtent l="0" t="0" r="952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M19.</w:t>
      </w:r>
      <w:r>
        <w:rPr>
          <w:rFonts w:ascii="Arial" w:hAnsi="Arial" w:cs="Arial"/>
          <w:lang w:val="en-US"/>
        </w:rPr>
        <w:t>          (a)     •    volume or alkali in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on the </w:t>
      </w:r>
      <w:r>
        <w:rPr>
          <w:rFonts w:ascii="Arial" w:hAnsi="Arial" w:cs="Arial"/>
          <w:i/>
          <w:iCs/>
          <w:lang w:val="en-US"/>
        </w:rPr>
        <w:t>x</w:t>
      </w:r>
      <w:r>
        <w:rPr>
          <w:rFonts w:ascii="Arial" w:hAnsi="Arial" w:cs="Arial"/>
          <w:lang w:val="en-US"/>
        </w:rPr>
        <w:t xml:space="preserve"> axis and pH of mixture on the </w:t>
      </w:r>
      <w:r>
        <w:rPr>
          <w:rFonts w:ascii="Arial" w:hAnsi="Arial" w:cs="Arial"/>
          <w:i/>
          <w:iCs/>
          <w:lang w:val="en-US"/>
        </w:rPr>
        <w:t>y</w:t>
      </w:r>
      <w:r>
        <w:rPr>
          <w:rFonts w:ascii="Arial" w:hAnsi="Arial" w:cs="Arial"/>
          <w:lang w:val="en-US"/>
        </w:rPr>
        <w:t xml:space="preserve"> axis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pupils can gain credit for correct responses to other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parts if the axes are wrongly labelled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appropriate scales for volume of alkali and pH of mixture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mark cannot be awarded for a non- linear scale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11 points correctly plotted 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 smooth curve of best fit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a line drawn from point to point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9.0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‘9’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M20.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red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pink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‘orange’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‘yellow’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any number greater than 0 and smaller than 7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‘0’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carbon dioxide is gas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‘carbon dioxide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a gas is produced’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no more carbon dioxide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gas was produced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reaction stopped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all the hydrochloric acid was used up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‘the acid had been </w:t>
      </w:r>
      <w:proofErr w:type="spellStart"/>
      <w:r>
        <w:rPr>
          <w:rFonts w:ascii="Arial" w:hAnsi="Arial" w:cs="Arial"/>
          <w:i/>
          <w:iCs/>
          <w:lang w:val="en-US"/>
        </w:rPr>
        <w:t>neutralised</w:t>
      </w:r>
      <w:proofErr w:type="spellEnd"/>
      <w:r>
        <w:rPr>
          <w:rFonts w:ascii="Arial" w:hAnsi="Arial" w:cs="Arial"/>
          <w:i/>
          <w:iCs/>
          <w:lang w:val="en-US"/>
        </w:rPr>
        <w:t>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‘all the magnesium carbonate was used up’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there was an excess of magnesium carbonate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carbonate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 compound </w:t>
      </w:r>
      <w:r>
        <w:rPr>
          <w:rFonts w:ascii="Arial" w:hAnsi="Arial" w:cs="Arial"/>
          <w:noProof/>
        </w:rPr>
        <w:drawing>
          <wp:inline distT="0" distB="0" distL="0" distR="0" wp14:anchorId="74BC9634" wp14:editId="01DB4E91">
            <wp:extent cx="123825" cy="114300"/>
            <wp:effectExtent l="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a salt </w:t>
      </w:r>
      <w:r>
        <w:rPr>
          <w:rFonts w:ascii="Arial" w:hAnsi="Arial" w:cs="Arial"/>
          <w:noProof/>
        </w:rPr>
        <w:drawing>
          <wp:inline distT="0" distB="0" distL="0" distR="0" wp14:anchorId="5561C5F3" wp14:editId="22F3DABE">
            <wp:extent cx="123825" cy="114300"/>
            <wp:effectExtent l="0" t="0" r="952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two boxes are ticked, deduct one mark for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each incorrect tick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minimum mark zero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without it digestion would stop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slow down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‘to break down food’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acid is needed for digestion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 enzymes only work in acid conditions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at a low pH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it is needed to kill bacteria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microbes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‘germs’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M21.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carbon dioxide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took more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most alkali to </w:t>
      </w:r>
      <w:proofErr w:type="spellStart"/>
      <w:r>
        <w:rPr>
          <w:rFonts w:ascii="Arial" w:hAnsi="Arial" w:cs="Arial"/>
          <w:lang w:val="en-US"/>
        </w:rPr>
        <w:t>neutralise</w:t>
      </w:r>
      <w:proofErr w:type="spellEnd"/>
      <w:r>
        <w:rPr>
          <w:rFonts w:ascii="Arial" w:hAnsi="Arial" w:cs="Arial"/>
          <w:lang w:val="en-US"/>
        </w:rPr>
        <w:t xml:space="preserve"> it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to change the colour of the indicator back to green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‘it took most drops’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‘it took 160’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both </w:t>
      </w:r>
      <w:r>
        <w:rPr>
          <w:rFonts w:ascii="Arial" w:hAnsi="Arial" w:cs="Arial"/>
          <w:i/>
          <w:iCs/>
          <w:lang w:val="en-US"/>
        </w:rPr>
        <w:t>the answer and the reason are required for the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air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did not change the colour of the indicator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the pH of the solution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‘no drops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alkali were needed’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‘there was no change’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both </w:t>
      </w:r>
      <w:r>
        <w:rPr>
          <w:rFonts w:ascii="Arial" w:hAnsi="Arial" w:cs="Arial"/>
          <w:i/>
          <w:iCs/>
          <w:lang w:val="en-US"/>
        </w:rPr>
        <w:t>the answer and the reason are required for the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</w:t>
      </w:r>
      <w:proofErr w:type="spellStart"/>
      <w:r>
        <w:rPr>
          <w:rFonts w:ascii="Arial" w:hAnsi="Arial" w:cs="Arial"/>
          <w:lang w:val="en-US"/>
        </w:rPr>
        <w:t>neutralises</w:t>
      </w:r>
      <w:proofErr w:type="spellEnd"/>
      <w:r>
        <w:rPr>
          <w:rFonts w:ascii="Arial" w:hAnsi="Arial" w:cs="Arial"/>
          <w:lang w:val="en-US"/>
        </w:rPr>
        <w:t xml:space="preserve"> it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raises the pH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makes it less acidic’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makes it pH 7’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forms a salt’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‘makes it more alkaline’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zinc chloride +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hydrogen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M22.</w:t>
      </w:r>
      <w:r>
        <w:rPr>
          <w:rFonts w:ascii="Arial" w:hAnsi="Arial" w:cs="Arial"/>
          <w:lang w:val="en-US"/>
        </w:rPr>
        <w:t>          (a)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1080"/>
        <w:gridCol w:w="1080"/>
        <w:gridCol w:w="1080"/>
      </w:tblGrid>
      <w:tr w:rsidR="002A3507" w:rsidTr="002A3507"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liquid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acidic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neutral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alkaline</w:t>
            </w:r>
          </w:p>
        </w:tc>
      </w:tr>
      <w:tr w:rsidR="002A3507" w:rsidTr="002A3507"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alcohol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1B5EE1" wp14:editId="35138587">
                  <wp:extent cx="114300" cy="1143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dilute hydrochloric acid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F650D4" wp14:editId="2C87B380">
                  <wp:extent cx="114300" cy="1143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distilled water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FE1136" wp14:editId="69E72B0B">
                  <wp:extent cx="114300" cy="11430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vinegar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6B2A86" wp14:editId="7E4B353C">
                  <wp:extent cx="114300" cy="11430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2A3507" w:rsidTr="002A3507"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sodium hydroxide solution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A3507" w:rsidRDefault="002A3507" w:rsidP="00710E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9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4647D8" wp14:editId="713EE57C">
                  <wp:extent cx="114300" cy="11430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sz w:val="16"/>
          <w:szCs w:val="16"/>
          <w:lang w:val="en-US"/>
        </w:rPr>
      </w:pP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one mark for a correct tick for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both </w:t>
      </w:r>
      <w:r>
        <w:rPr>
          <w:rFonts w:ascii="Arial" w:hAnsi="Arial" w:cs="Arial"/>
          <w:i/>
          <w:iCs/>
          <w:lang w:val="en-US"/>
        </w:rPr>
        <w:t>alcohol and distilled water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one mark for a correct tick for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vinegar and sodium hydroxide solution 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column is ticked for any liquid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award no mark for the corresponding pair of liquids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to clean the probe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it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to prevent contamination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to get an accurate reading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so the liquids do not get mixed up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neutral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‘to </w:t>
      </w:r>
      <w:proofErr w:type="spellStart"/>
      <w:r>
        <w:rPr>
          <w:rFonts w:ascii="Arial" w:hAnsi="Arial" w:cs="Arial"/>
          <w:i/>
          <w:iCs/>
          <w:lang w:val="en-US"/>
        </w:rPr>
        <w:t>neutralise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the probe’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‘so that it does not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affect the other liquids’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> ’to make it pH 7’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‘to make it a fair test’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alcohol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‘the first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top one’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hydrochloric acid has a lower pH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is more acidic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converse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‘vinegar is a weak acid’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‘vinegar is a weaker acid’ is 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more bubbles would be given off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‘more bubbles’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‘more fizzing’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bubbles would be given off more rapidly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there would be a bigger rise in temperature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‘there would be a rise in temperature’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‘the test-tube would get hot’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magnesium would be used up more quickly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magnesium chloride +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hydrogen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acid was used up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‘there were no reactants left’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magnesium was used up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‘one of the reactants has been used up’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reaction was complete’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‘the magnesium had dissolved’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M23.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lemonade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fruit juice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‘fruit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juice’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milk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water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blue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dark blue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purple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any</w:t>
      </w:r>
      <w:r>
        <w:rPr>
          <w:rFonts w:ascii="Arial" w:hAnsi="Arial" w:cs="Arial"/>
          <w:b/>
          <w:bCs/>
          <w:lang w:val="en-US"/>
        </w:rPr>
        <w:t xml:space="preserve"> 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bubbled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fizzed’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bubbles were formed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‘bubbles’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‘effervescence’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proofErr w:type="spellStart"/>
      <w:r>
        <w:rPr>
          <w:rFonts w:ascii="Arial" w:hAnsi="Arial" w:cs="Arial"/>
          <w:lang w:val="en-US"/>
        </w:rPr>
        <w:t>neutralisation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14F6B2D9" wp14:editId="5737D86B">
            <wp:extent cx="114300" cy="1143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one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box is ticked, award no 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M24.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filtration </w:t>
      </w:r>
      <w:r>
        <w:rPr>
          <w:rFonts w:ascii="Arial" w:hAnsi="Arial" w:cs="Arial"/>
          <w:noProof/>
        </w:rPr>
        <w:drawing>
          <wp:inline distT="0" distB="0" distL="0" distR="0" wp14:anchorId="14765372" wp14:editId="1A6BF656">
            <wp:extent cx="123825" cy="114300"/>
            <wp:effectExtent l="0" t="0" r="952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chromatography </w:t>
      </w:r>
      <w:r>
        <w:rPr>
          <w:rFonts w:ascii="Arial" w:hAnsi="Arial" w:cs="Arial"/>
          <w:noProof/>
        </w:rPr>
        <w:drawing>
          <wp:inline distT="0" distB="0" distL="0" distR="0" wp14:anchorId="3AD60461" wp14:editId="3F72CD7D">
            <wp:extent cx="123825" cy="114300"/>
            <wp:effectExtent l="0" t="0" r="952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it is alkaline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‘alkali’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red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indicator </w:t>
      </w:r>
      <w:r>
        <w:rPr>
          <w:rFonts w:ascii="Arial" w:hAnsi="Arial" w:cs="Arial"/>
          <w:noProof/>
        </w:rPr>
        <w:drawing>
          <wp:inline distT="0" distB="0" distL="0" distR="0" wp14:anchorId="3241FC7E" wp14:editId="28803D93">
            <wp:extent cx="123825" cy="114300"/>
            <wp:effectExtent l="0" t="0" r="9525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M25.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a number less than 7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•    it would turn milky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cloudy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‘white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chalky’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•    magnesium </w:t>
      </w:r>
      <w:proofErr w:type="spellStart"/>
      <w:r>
        <w:rPr>
          <w:rFonts w:ascii="Arial" w:hAnsi="Arial" w:cs="Arial"/>
          <w:lang w:val="en-US"/>
        </w:rPr>
        <w:t>sulphate</w:t>
      </w:r>
      <w:proofErr w:type="spellEnd"/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a number less than 7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•    lava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‘magma’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M26.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•    It is neutral </w:t>
      </w:r>
      <w:r>
        <w:rPr>
          <w:rFonts w:ascii="Arial" w:hAnsi="Arial" w:cs="Arial"/>
          <w:noProof/>
        </w:rPr>
        <w:drawing>
          <wp:inline distT="0" distB="0" distL="0" distR="0" wp14:anchorId="5AC6F509" wp14:editId="1DB342CC">
            <wp:extent cx="123825" cy="114300"/>
            <wp:effectExtent l="0" t="0" r="9525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one box is ticked, award no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•    any number less than 7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they are alkaline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an alkali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 soluble base’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has a pH above 7’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specific pH values such as ‘its pH is 8.5’ are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they react with the acid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•    </w:t>
      </w:r>
      <w:r>
        <w:rPr>
          <w:rFonts w:ascii="Arial" w:hAnsi="Arial" w:cs="Arial"/>
          <w:noProof/>
        </w:rPr>
        <w:drawing>
          <wp:inline distT="0" distB="0" distL="0" distR="0" wp14:anchorId="01164E80" wp14:editId="4FCE356D">
            <wp:extent cx="1009650" cy="2095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‘copper sulfate’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‘the </w:t>
      </w:r>
      <w:proofErr w:type="spellStart"/>
      <w:r>
        <w:rPr>
          <w:rFonts w:ascii="Arial" w:hAnsi="Arial" w:cs="Arial"/>
          <w:i/>
          <w:iCs/>
          <w:lang w:val="en-US"/>
        </w:rPr>
        <w:t>sulphate</w:t>
      </w:r>
      <w:proofErr w:type="spellEnd"/>
      <w:r>
        <w:rPr>
          <w:rFonts w:ascii="Arial" w:hAnsi="Arial" w:cs="Arial"/>
          <w:i/>
          <w:iCs/>
          <w:lang w:val="en-US"/>
        </w:rPr>
        <w:t xml:space="preserve">’ for ‘copper </w:t>
      </w:r>
      <w:proofErr w:type="spellStart"/>
      <w:r>
        <w:rPr>
          <w:rFonts w:ascii="Arial" w:hAnsi="Arial" w:cs="Arial"/>
          <w:i/>
          <w:iCs/>
          <w:lang w:val="en-US"/>
        </w:rPr>
        <w:t>sulphate</w:t>
      </w:r>
      <w:proofErr w:type="spellEnd"/>
      <w:r>
        <w:rPr>
          <w:rFonts w:ascii="Arial" w:hAnsi="Arial" w:cs="Arial"/>
          <w:i/>
          <w:iCs/>
          <w:lang w:val="en-US"/>
        </w:rPr>
        <w:t>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</w:t>
      </w:r>
      <w:r>
        <w:rPr>
          <w:rFonts w:ascii="Arial" w:hAnsi="Arial" w:cs="Arial"/>
          <w:noProof/>
        </w:rPr>
        <w:drawing>
          <wp:inline distT="0" distB="0" distL="0" distR="0" wp14:anchorId="34E487E4" wp14:editId="3E3E0D58">
            <wp:extent cx="1009650" cy="20955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‘acid’ for ‘citric acid’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</w:t>
      </w:r>
      <w:r>
        <w:rPr>
          <w:rFonts w:ascii="Arial" w:hAnsi="Arial" w:cs="Arial"/>
          <w:noProof/>
        </w:rPr>
        <w:drawing>
          <wp:inline distT="0" distB="0" distL="0" distR="0" wp14:anchorId="6D92C8CD" wp14:editId="332E4687">
            <wp:extent cx="1047750" cy="20955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         •    </w:t>
      </w:r>
      <w:r>
        <w:rPr>
          <w:rFonts w:ascii="Arial" w:hAnsi="Arial" w:cs="Arial"/>
          <w:noProof/>
        </w:rPr>
        <w:drawing>
          <wp:inline distT="0" distB="0" distL="0" distR="0" wp14:anchorId="11546BCF" wp14:editId="6EB8919A">
            <wp:extent cx="990600" cy="20955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‘tablet’ for ‘indigestion tablet’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</w:t>
      </w:r>
      <w:r>
        <w:rPr>
          <w:rFonts w:ascii="Arial" w:hAnsi="Arial" w:cs="Arial"/>
          <w:b/>
          <w:bCs/>
          <w:i/>
          <w:iCs/>
          <w:lang w:val="en-US"/>
        </w:rPr>
        <w:t xml:space="preserve">all four </w:t>
      </w:r>
      <w:r>
        <w:rPr>
          <w:rFonts w:ascii="Arial" w:hAnsi="Arial" w:cs="Arial"/>
          <w:i/>
          <w:iCs/>
          <w:lang w:val="en-US"/>
        </w:rPr>
        <w:t>answers are correct, award three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</w:t>
      </w:r>
      <w:r>
        <w:rPr>
          <w:rFonts w:ascii="Arial" w:hAnsi="Arial" w:cs="Arial"/>
          <w:b/>
          <w:bCs/>
          <w:i/>
          <w:iCs/>
          <w:lang w:val="en-US"/>
        </w:rPr>
        <w:t xml:space="preserve">two or three </w:t>
      </w:r>
      <w:r>
        <w:rPr>
          <w:rFonts w:ascii="Arial" w:hAnsi="Arial" w:cs="Arial"/>
          <w:i/>
          <w:iCs/>
          <w:lang w:val="en-US"/>
        </w:rPr>
        <w:t>answers are correct, award two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</w:t>
      </w:r>
      <w:r>
        <w:rPr>
          <w:rFonts w:ascii="Arial" w:hAnsi="Arial" w:cs="Arial"/>
          <w:b/>
          <w:bCs/>
          <w:i/>
          <w:iCs/>
          <w:lang w:val="en-US"/>
        </w:rPr>
        <w:t xml:space="preserve">one </w:t>
      </w:r>
      <w:r>
        <w:rPr>
          <w:rFonts w:ascii="Arial" w:hAnsi="Arial" w:cs="Arial"/>
          <w:i/>
          <w:iCs/>
          <w:lang w:val="en-US"/>
        </w:rPr>
        <w:t>answer is correct, award one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M27.</w:t>
      </w:r>
      <w:r>
        <w:rPr>
          <w:rFonts w:ascii="Arial" w:hAnsi="Arial" w:cs="Arial"/>
          <w:lang w:val="en-US"/>
        </w:rPr>
        <w:t>          (a)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sodium chloride + • water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‘hydrogen oxide’ for water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(L7)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•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 same atoms are present in the reactants and the products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‘mass is conserved’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‘the mass did not change’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‘the particles are the same’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‘the molecules are the same’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no gas was given off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‘nothing was added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lost’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sodium chloride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 carbon dioxide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 water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any order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all three </w:t>
      </w:r>
      <w:r>
        <w:rPr>
          <w:rFonts w:ascii="Arial" w:hAnsi="Arial" w:cs="Arial"/>
          <w:i/>
          <w:iCs/>
          <w:lang w:val="en-US"/>
        </w:rPr>
        <w:t>answers are required for the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carbon dioxide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gas escapes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‘mass is lost’ is insufficient as it is given in the question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carbon dioxide is a gas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 one of the products is a gas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escapes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(L7)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M28.</w:t>
      </w:r>
      <w:r>
        <w:rPr>
          <w:rFonts w:ascii="Arial" w:hAnsi="Arial" w:cs="Arial"/>
          <w:lang w:val="en-US"/>
        </w:rPr>
        <w:t>          (a)     lemonade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‘4.4’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any</w:t>
      </w:r>
      <w:r>
        <w:rPr>
          <w:rFonts w:ascii="Arial" w:hAnsi="Arial" w:cs="Arial"/>
          <w:b/>
          <w:bCs/>
          <w:lang w:val="en-US"/>
        </w:rPr>
        <w:t xml:space="preserve"> one</w:t>
      </w:r>
      <w:r>
        <w:rPr>
          <w:rFonts w:ascii="Arial" w:hAnsi="Arial" w:cs="Arial"/>
          <w:lang w:val="en-US"/>
        </w:rPr>
        <w:t xml:space="preserve"> 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less acidic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weaker’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‘it has become more alkaline’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decreases’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its pH has increased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has gone from 1.0 to 2.5’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‘it increased’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‘the acidity changed by pH 1.5’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(L5)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any</w:t>
      </w:r>
      <w:r>
        <w:rPr>
          <w:rFonts w:ascii="Arial" w:hAnsi="Arial" w:cs="Arial"/>
          <w:b/>
          <w:bCs/>
          <w:lang w:val="en-US"/>
        </w:rPr>
        <w:t xml:space="preserve"> one</w:t>
      </w:r>
      <w:r>
        <w:rPr>
          <w:rFonts w:ascii="Arial" w:hAnsi="Arial" w:cs="Arial"/>
          <w:lang w:val="en-US"/>
        </w:rPr>
        <w:t xml:space="preserve"> 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ethanoic acid is less acidic than the hydrochloric acid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converse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‘ethanoic acid is pH 3’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is less acidic’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‘ethanoic acid is weak’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ethanoic acid has a higher pH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‘partially </w:t>
      </w:r>
      <w:proofErr w:type="spellStart"/>
      <w:r>
        <w:rPr>
          <w:rFonts w:ascii="Arial" w:hAnsi="Arial" w:cs="Arial"/>
          <w:i/>
          <w:iCs/>
          <w:lang w:val="en-US"/>
        </w:rPr>
        <w:t>neutralised</w:t>
      </w:r>
      <w:proofErr w:type="spellEnd"/>
      <w:r>
        <w:rPr>
          <w:rFonts w:ascii="Arial" w:hAnsi="Arial" w:cs="Arial"/>
          <w:i/>
          <w:iCs/>
          <w:lang w:val="en-US"/>
        </w:rPr>
        <w:t>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 is weaker’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has a pH of 3 compared with 1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it is a weaker acid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hydrogen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‘H’ are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•   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oxygen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‘S’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‘O’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‘O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’ are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can be in either order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5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(L6)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M29.</w:t>
      </w:r>
      <w:r>
        <w:rPr>
          <w:rFonts w:ascii="Arial" w:hAnsi="Arial" w:cs="Arial"/>
          <w:lang w:val="en-US"/>
        </w:rPr>
        <w:t>         (a)      •    7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lang w:val="en-US"/>
        </w:rPr>
        <w:t>    orange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lang w:val="en-US"/>
        </w:rPr>
        <w:t xml:space="preserve">    an answer in the range 1–3            </w:t>
      </w:r>
      <w:r>
        <w:rPr>
          <w:rFonts w:ascii="Arial" w:hAnsi="Arial" w:cs="Arial"/>
          <w:i/>
          <w:iCs/>
          <w:lang w:val="en-US"/>
        </w:rPr>
        <w:t>accept ‘1–3’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purple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all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four</w:t>
      </w:r>
      <w:r>
        <w:rPr>
          <w:rFonts w:ascii="Arial" w:hAnsi="Arial" w:cs="Arial"/>
          <w:i/>
          <w:iCs/>
          <w:lang w:val="en-US"/>
        </w:rPr>
        <w:t xml:space="preserve"> rows correct, award two marks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b/>
          <w:bCs/>
          <w:i/>
          <w:iCs/>
          <w:lang w:val="en-US"/>
        </w:rPr>
        <w:t>three</w:t>
      </w:r>
      <w:r>
        <w:rPr>
          <w:rFonts w:ascii="Arial" w:hAnsi="Arial" w:cs="Arial"/>
          <w:i/>
          <w:iCs/>
          <w:lang w:val="en-US"/>
        </w:rPr>
        <w:t xml:space="preserve"> rows correct, award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one mark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column and row in the table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 (L3)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any</w:t>
      </w:r>
      <w:r>
        <w:rPr>
          <w:rFonts w:ascii="Arial" w:hAnsi="Arial" w:cs="Arial"/>
          <w:b/>
          <w:bCs/>
          <w:lang w:val="en-US"/>
        </w:rPr>
        <w:t xml:space="preserve"> one</w:t>
      </w:r>
      <w:r>
        <w:rPr>
          <w:rFonts w:ascii="Arial" w:hAnsi="Arial" w:cs="Arial"/>
          <w:lang w:val="en-US"/>
        </w:rPr>
        <w:t xml:space="preserve"> from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lang w:val="en-US"/>
        </w:rPr>
        <w:t>    they are corrosive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lang w:val="en-US"/>
        </w:rPr>
        <w:t xml:space="preserve">    they burn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irritate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‘they can damage your skin or eyes’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‘‘in case it touches your skin’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it is harmful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poisonous’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 can kill you’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‘wear gloves’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‘it is flammable’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•    time, in days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‘time’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‘days’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‘hours’ or ‘minutes’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it goes down or decreases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becomes acidic’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 goes red’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‘it goes from 6.5 to 2.5’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acid gets stronger’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 goes sour’ is insufficient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the label for X is incorrect in part (ci),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not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again in part (cii)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 (L4)</w:t>
      </w:r>
    </w:p>
    <w:p w:rsidR="002A3507" w:rsidRDefault="002A3507" w:rsidP="00710E20">
      <w:pPr>
        <w:widowControl w:val="0"/>
        <w:autoSpaceDE w:val="0"/>
        <w:autoSpaceDN w:val="0"/>
        <w:adjustRightInd w:val="0"/>
        <w:spacing w:after="0" w:line="360" w:lineRule="auto"/>
        <w:ind w:right="-59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710E20" w:rsidRDefault="00710E20" w:rsidP="006120D7">
      <w:pPr>
        <w:pStyle w:val="Heading1"/>
        <w:spacing w:before="0" w:after="0" w:line="360" w:lineRule="auto"/>
        <w:sectPr w:rsidR="00710E20" w:rsidSect="00710E20">
          <w:type w:val="continuous"/>
          <w:pgSz w:w="11906" w:h="16838"/>
          <w:pgMar w:top="709" w:right="1440" w:bottom="567" w:left="567" w:header="284" w:footer="448" w:gutter="0"/>
          <w:cols w:num="2" w:space="708"/>
          <w:titlePg/>
          <w:docGrid w:linePitch="360"/>
        </w:sectPr>
      </w:pPr>
    </w:p>
    <w:p w:rsidR="00DB7BA5" w:rsidRPr="008D30BA" w:rsidRDefault="00DB7BA5" w:rsidP="006120D7">
      <w:pPr>
        <w:spacing w:after="0" w:line="360" w:lineRule="auto"/>
      </w:pPr>
    </w:p>
    <w:sectPr w:rsidR="00DB7BA5" w:rsidRPr="008D30BA" w:rsidSect="00710E20">
      <w:type w:val="continuous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312" w:rsidRDefault="00CB7312" w:rsidP="006B1F1E">
      <w:pPr>
        <w:spacing w:after="0" w:line="240" w:lineRule="auto"/>
      </w:pPr>
      <w:r>
        <w:separator/>
      </w:r>
    </w:p>
  </w:endnote>
  <w:endnote w:type="continuationSeparator" w:id="0">
    <w:p w:rsidR="00CB7312" w:rsidRDefault="00CB7312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-Ita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ymbol">
    <w:panose1 w:val="00000000000000000000"/>
    <w:charset w:val="02"/>
    <w:family w:val="auto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507" w:rsidRDefault="002A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507" w:rsidRPr="007635AF" w:rsidRDefault="002A3507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6DFC55E" wp14:editId="71A37286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E8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E81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507" w:rsidRPr="007635AF" w:rsidRDefault="002A3507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26DFC55E" wp14:editId="71A37286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E81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E81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312" w:rsidRDefault="00CB7312" w:rsidP="006B1F1E">
      <w:pPr>
        <w:spacing w:after="0" w:line="240" w:lineRule="auto"/>
      </w:pPr>
      <w:r>
        <w:separator/>
      </w:r>
    </w:p>
  </w:footnote>
  <w:footnote w:type="continuationSeparator" w:id="0">
    <w:p w:rsidR="00CB7312" w:rsidRDefault="00CB7312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507" w:rsidRDefault="002A3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507" w:rsidRDefault="002A3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507" w:rsidRDefault="002A3507" w:rsidP="00CD5E48">
    <w:pPr>
      <w:pStyle w:val="Header"/>
      <w:spacing w:after="0" w:line="240" w:lineRule="auto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07"/>
    <w:rsid w:val="00027196"/>
    <w:rsid w:val="00045B2C"/>
    <w:rsid w:val="00062595"/>
    <w:rsid w:val="000773E1"/>
    <w:rsid w:val="000970E2"/>
    <w:rsid w:val="000975D3"/>
    <w:rsid w:val="000A02CB"/>
    <w:rsid w:val="000B02DC"/>
    <w:rsid w:val="000F41B0"/>
    <w:rsid w:val="001337EC"/>
    <w:rsid w:val="00133AA5"/>
    <w:rsid w:val="00164385"/>
    <w:rsid w:val="0017630A"/>
    <w:rsid w:val="0018188B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A3507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447C0A"/>
    <w:rsid w:val="00456D8F"/>
    <w:rsid w:val="004B2561"/>
    <w:rsid w:val="004B484B"/>
    <w:rsid w:val="004C18E4"/>
    <w:rsid w:val="004C300F"/>
    <w:rsid w:val="00524AA3"/>
    <w:rsid w:val="00532AF3"/>
    <w:rsid w:val="005527CB"/>
    <w:rsid w:val="00562653"/>
    <w:rsid w:val="005A0E77"/>
    <w:rsid w:val="005E3012"/>
    <w:rsid w:val="005E34C1"/>
    <w:rsid w:val="005E5816"/>
    <w:rsid w:val="005F592F"/>
    <w:rsid w:val="00607C55"/>
    <w:rsid w:val="00610D27"/>
    <w:rsid w:val="006120D7"/>
    <w:rsid w:val="00613EF8"/>
    <w:rsid w:val="00635BEE"/>
    <w:rsid w:val="00650E81"/>
    <w:rsid w:val="00691729"/>
    <w:rsid w:val="006A73EB"/>
    <w:rsid w:val="006B1F1E"/>
    <w:rsid w:val="006C048C"/>
    <w:rsid w:val="006C1F1F"/>
    <w:rsid w:val="006E11A9"/>
    <w:rsid w:val="00710E20"/>
    <w:rsid w:val="00735E1D"/>
    <w:rsid w:val="00737EFF"/>
    <w:rsid w:val="00755B75"/>
    <w:rsid w:val="00755BA3"/>
    <w:rsid w:val="007635AF"/>
    <w:rsid w:val="00767B61"/>
    <w:rsid w:val="00793507"/>
    <w:rsid w:val="007D4BC0"/>
    <w:rsid w:val="007F1A72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1102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150C6"/>
    <w:rsid w:val="00C341BF"/>
    <w:rsid w:val="00C6218F"/>
    <w:rsid w:val="00C65275"/>
    <w:rsid w:val="00CA2AF2"/>
    <w:rsid w:val="00CA5C14"/>
    <w:rsid w:val="00CB5175"/>
    <w:rsid w:val="00CB595D"/>
    <w:rsid w:val="00CB7312"/>
    <w:rsid w:val="00CD5E48"/>
    <w:rsid w:val="00D159FE"/>
    <w:rsid w:val="00D31E5B"/>
    <w:rsid w:val="00D83D39"/>
    <w:rsid w:val="00DB103B"/>
    <w:rsid w:val="00DB7BA5"/>
    <w:rsid w:val="00E1431A"/>
    <w:rsid w:val="00E546E9"/>
    <w:rsid w:val="00E87F0C"/>
    <w:rsid w:val="00EA77C5"/>
    <w:rsid w:val="00EC675B"/>
    <w:rsid w:val="00ED640C"/>
    <w:rsid w:val="00EE7EA5"/>
    <w:rsid w:val="00EF6C09"/>
    <w:rsid w:val="00F03B76"/>
    <w:rsid w:val="00F20713"/>
    <w:rsid w:val="00F4683F"/>
    <w:rsid w:val="00F56A07"/>
    <w:rsid w:val="00F654D4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EFB0B-089F-49C8-AE82-48EB51D5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75B"/>
  </w:style>
  <w:style w:type="paragraph" w:styleId="Heading1">
    <w:name w:val="heading 1"/>
    <w:basedOn w:val="Normal"/>
    <w:next w:val="Normal"/>
    <w:link w:val="Heading1Char"/>
    <w:uiPriority w:val="9"/>
    <w:qFormat/>
    <w:rsid w:val="00EC675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75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7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7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75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75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75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75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75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675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67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75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75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75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75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75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75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75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75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67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C675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7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C675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C675B"/>
    <w:rPr>
      <w:b/>
      <w:bCs/>
    </w:rPr>
  </w:style>
  <w:style w:type="character" w:styleId="Emphasis">
    <w:name w:val="Emphasis"/>
    <w:basedOn w:val="DefaultParagraphFont"/>
    <w:uiPriority w:val="20"/>
    <w:qFormat/>
    <w:rsid w:val="00EC675B"/>
    <w:rPr>
      <w:i/>
      <w:iCs/>
    </w:rPr>
  </w:style>
  <w:style w:type="paragraph" w:styleId="NoSpacing">
    <w:name w:val="No Spacing"/>
    <w:uiPriority w:val="1"/>
    <w:qFormat/>
    <w:rsid w:val="00EC67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75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7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75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7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67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7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75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C675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C67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55" Type="http://schemas.openxmlformats.org/officeDocument/2006/relationships/image" Target="media/image44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3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oter" Target="footer3.xml"/><Relationship Id="rId58" Type="http://schemas.openxmlformats.org/officeDocument/2006/relationships/image" Target="media/image4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eader" Target="header2.xml"/><Relationship Id="rId57" Type="http://schemas.openxmlformats.org/officeDocument/2006/relationships/image" Target="media/image46.png"/><Relationship Id="rId61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3.xml"/><Relationship Id="rId60" Type="http://schemas.openxmlformats.org/officeDocument/2006/relationships/image" Target="media/image4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eader" Target="header1.xml"/><Relationship Id="rId56" Type="http://schemas.openxmlformats.org/officeDocument/2006/relationships/image" Target="media/image45.png"/><Relationship Id="rId8" Type="http://schemas.openxmlformats.org/officeDocument/2006/relationships/image" Target="media/image2.png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4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4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4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dy%20Smashing\Documents\Custom%20Office%20Templates\KS3%20EQ%20Final%20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66B9-B69B-4CE0-9504-2364638F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KS3 EQ Final T v2.dotx</Template>
  <TotalTime>0</TotalTime>
  <Pages>8</Pages>
  <Words>7459</Words>
  <Characters>42519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Brannac</dc:creator>
  <cp:keywords/>
  <cp:lastModifiedBy>Paddy Smashing</cp:lastModifiedBy>
  <cp:revision>2</cp:revision>
  <dcterms:created xsi:type="dcterms:W3CDTF">2018-04-09T00:44:00Z</dcterms:created>
  <dcterms:modified xsi:type="dcterms:W3CDTF">2018-04-09T00:44:00Z</dcterms:modified>
</cp:coreProperties>
</file>